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0871D" w14:textId="4AFCAF42" w:rsidR="00782CE3" w:rsidRPr="00F601DB" w:rsidRDefault="00782CE3" w:rsidP="00782CE3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bookmarkStart w:id="0" w:name="_Toc20487267"/>
      <w:bookmarkStart w:id="1" w:name="_Toc29342562"/>
      <w:bookmarkStart w:id="2" w:name="_Toc29343701"/>
      <w:bookmarkStart w:id="3" w:name="_Toc36566963"/>
      <w:bookmarkStart w:id="4" w:name="_Toc36810403"/>
      <w:bookmarkStart w:id="5" w:name="_Toc36846767"/>
      <w:bookmarkStart w:id="6" w:name="_Toc36939420"/>
      <w:bookmarkStart w:id="7" w:name="_Toc37082400"/>
      <w:r w:rsidRPr="00285EB2">
        <w:rPr>
          <w:b/>
          <w:noProof/>
          <w:sz w:val="24"/>
        </w:rPr>
        <w:t>3GPP TSG-RAN WG2 Meeting #10</w:t>
      </w:r>
      <w:r w:rsidR="00433F28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 w:rsidRPr="00285EB2">
        <w:rPr>
          <w:b/>
          <w:i/>
          <w:noProof/>
          <w:sz w:val="28"/>
        </w:rPr>
        <w:tab/>
      </w:r>
      <w:r w:rsidR="00F8092A">
        <w:rPr>
          <w:b/>
          <w:noProof/>
          <w:sz w:val="24"/>
        </w:rPr>
        <w:t>R2-2005085</w:t>
      </w:r>
      <w:bookmarkStart w:id="8" w:name="_GoBack"/>
      <w:bookmarkEnd w:id="8"/>
    </w:p>
    <w:p w14:paraId="7FFC1955" w14:textId="77777777" w:rsidR="00782CE3" w:rsidRDefault="00782CE3" w:rsidP="00782CE3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433F28">
        <w:rPr>
          <w:b/>
          <w:noProof/>
          <w:sz w:val="24"/>
        </w:rPr>
        <w:t>1</w:t>
      </w:r>
      <w:r w:rsidR="00433F28" w:rsidRPr="00433F28">
        <w:rPr>
          <w:b/>
          <w:noProof/>
          <w:sz w:val="24"/>
          <w:vertAlign w:val="superscript"/>
        </w:rPr>
        <w:t>st</w:t>
      </w:r>
      <w:r w:rsidR="00433F28">
        <w:rPr>
          <w:b/>
          <w:noProof/>
          <w:sz w:val="24"/>
        </w:rPr>
        <w:t xml:space="preserve"> </w:t>
      </w:r>
      <w:r>
        <w:rPr>
          <w:b/>
          <w:noProof/>
          <w:sz w:val="24"/>
          <w:vertAlign w:val="superscript"/>
        </w:rPr>
        <w:t xml:space="preserve"> -</w:t>
      </w:r>
      <w:r w:rsidR="00433F28">
        <w:rPr>
          <w:b/>
          <w:noProof/>
          <w:sz w:val="24"/>
        </w:rPr>
        <w:t xml:space="preserve"> 12</w:t>
      </w:r>
      <w:r w:rsidRPr="002943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3F28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p w14:paraId="0564BBC2" w14:textId="1DFAA6CF" w:rsidR="00782CE3" w:rsidRPr="008A17B2" w:rsidRDefault="00782CE3" w:rsidP="00782CE3">
      <w:pPr>
        <w:spacing w:before="240"/>
        <w:rPr>
          <w:rFonts w:ascii="Arial" w:hAnsi="Arial" w:cs="Arial"/>
          <w:b/>
          <w:noProof/>
          <w:sz w:val="24"/>
          <w:lang w:val="en-US"/>
        </w:rPr>
      </w:pPr>
      <w:r w:rsidRPr="008A17B2">
        <w:rPr>
          <w:rFonts w:ascii="Arial" w:eastAsia="MS Mincho" w:hAnsi="Arial" w:cs="Arial"/>
          <w:b/>
          <w:noProof/>
          <w:sz w:val="24"/>
          <w:lang w:val="en-US"/>
        </w:rPr>
        <w:t>Agenda Item:</w:t>
      </w:r>
      <w:r w:rsidRPr="008A17B2">
        <w:rPr>
          <w:rFonts w:ascii="Arial" w:eastAsia="MS Mincho" w:hAnsi="Arial" w:cs="Arial"/>
          <w:b/>
          <w:noProof/>
          <w:sz w:val="24"/>
          <w:lang w:val="en-US"/>
        </w:rPr>
        <w:tab/>
      </w:r>
      <w:r w:rsidR="003D586E">
        <w:rPr>
          <w:rFonts w:ascii="Arial" w:eastAsia="MS Mincho" w:hAnsi="Arial" w:cs="Arial"/>
          <w:b/>
          <w:noProof/>
          <w:sz w:val="24"/>
          <w:lang w:val="en-US"/>
        </w:rPr>
        <w:t>7.1.5</w:t>
      </w:r>
    </w:p>
    <w:p w14:paraId="0483A7EB" w14:textId="4C37A510" w:rsidR="00782CE3" w:rsidRPr="008A17B2" w:rsidRDefault="00782CE3" w:rsidP="00782CE3">
      <w:pPr>
        <w:rPr>
          <w:rFonts w:ascii="Arial" w:hAnsi="Arial" w:cs="Arial"/>
          <w:b/>
          <w:noProof/>
          <w:sz w:val="24"/>
          <w:lang w:val="en-US"/>
        </w:rPr>
      </w:pPr>
      <w:r w:rsidRPr="008A17B2">
        <w:rPr>
          <w:rFonts w:ascii="Arial" w:eastAsia="MS Mincho" w:hAnsi="Arial" w:cs="Arial"/>
          <w:b/>
          <w:noProof/>
          <w:sz w:val="24"/>
          <w:lang w:val="en-US"/>
        </w:rPr>
        <w:t>Source:</w:t>
      </w:r>
      <w:r w:rsidRPr="008A17B2">
        <w:rPr>
          <w:rFonts w:ascii="Arial" w:eastAsia="MS Mincho" w:hAnsi="Arial" w:cs="Arial"/>
          <w:b/>
          <w:noProof/>
          <w:sz w:val="24"/>
          <w:lang w:val="en-US"/>
        </w:rPr>
        <w:tab/>
      </w:r>
      <w:r w:rsidRPr="008A17B2">
        <w:rPr>
          <w:rFonts w:ascii="Arial" w:hAnsi="Arial" w:cs="Arial"/>
          <w:b/>
          <w:noProof/>
          <w:sz w:val="24"/>
          <w:lang w:val="en-US"/>
        </w:rPr>
        <w:tab/>
      </w:r>
      <w:r w:rsidR="008A17B2">
        <w:rPr>
          <w:rFonts w:ascii="Arial" w:hAnsi="Arial" w:cs="Arial"/>
          <w:b/>
          <w:noProof/>
          <w:sz w:val="24"/>
          <w:lang w:val="en-US"/>
        </w:rPr>
        <w:tab/>
      </w:r>
      <w:r w:rsidRPr="008A17B2">
        <w:rPr>
          <w:rFonts w:ascii="Arial" w:hAnsi="Arial" w:cs="Arial"/>
          <w:b/>
          <w:noProof/>
          <w:sz w:val="24"/>
          <w:lang w:val="en-US"/>
        </w:rPr>
        <w:t>Huawei, HiSilicon</w:t>
      </w:r>
      <w:r w:rsidR="00D75B2C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9CD9CD1" w14:textId="53A10471" w:rsidR="00782CE3" w:rsidRPr="008A17B2" w:rsidRDefault="008A17B2" w:rsidP="00782CE3">
      <w:pPr>
        <w:ind w:left="1701" w:hanging="1701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eastAsia="MS Mincho" w:hAnsi="Arial" w:cs="Arial"/>
          <w:b/>
          <w:noProof/>
          <w:sz w:val="24"/>
          <w:lang w:val="en-US"/>
        </w:rPr>
        <w:t>Title:</w:t>
      </w:r>
      <w:r>
        <w:rPr>
          <w:rFonts w:ascii="Arial" w:eastAsia="MS Mincho" w:hAnsi="Arial" w:cs="Arial"/>
          <w:b/>
          <w:noProof/>
          <w:sz w:val="24"/>
          <w:lang w:val="en-US"/>
        </w:rPr>
        <w:tab/>
      </w:r>
      <w:r w:rsidR="005B095C">
        <w:rPr>
          <w:rFonts w:ascii="Arial" w:eastAsia="MS Mincho" w:hAnsi="Arial" w:cs="Arial"/>
          <w:b/>
          <w:noProof/>
          <w:sz w:val="24"/>
          <w:lang w:val="en-US"/>
        </w:rPr>
        <w:t xml:space="preserve">RAN1 feature list and UE capabilities </w:t>
      </w:r>
      <w:r w:rsidR="005E4382">
        <w:rPr>
          <w:rFonts w:ascii="Arial" w:eastAsia="MS Mincho" w:hAnsi="Arial" w:cs="Arial"/>
          <w:b/>
          <w:noProof/>
          <w:sz w:val="24"/>
          <w:lang w:val="en-US"/>
        </w:rPr>
        <w:t>issues</w:t>
      </w:r>
      <w:r w:rsidR="003635CC">
        <w:rPr>
          <w:rFonts w:ascii="Arial" w:eastAsia="MS Mincho" w:hAnsi="Arial" w:cs="Arial"/>
          <w:b/>
          <w:noProof/>
          <w:sz w:val="24"/>
          <w:lang w:val="en-US"/>
        </w:rPr>
        <w:t xml:space="preserve"> for eMTC</w:t>
      </w:r>
    </w:p>
    <w:p w14:paraId="7005CB79" w14:textId="77777777" w:rsidR="00782CE3" w:rsidRPr="008A17B2" w:rsidRDefault="00782CE3" w:rsidP="00782CE3">
      <w:pPr>
        <w:rPr>
          <w:rFonts w:ascii="Arial" w:eastAsia="MS Mincho" w:hAnsi="Arial" w:cs="Arial"/>
          <w:b/>
          <w:noProof/>
          <w:sz w:val="24"/>
          <w:lang w:val="en-US"/>
        </w:rPr>
      </w:pPr>
      <w:r w:rsidRPr="008A17B2">
        <w:rPr>
          <w:rFonts w:ascii="Arial" w:eastAsia="MS Mincho" w:hAnsi="Arial" w:cs="Arial"/>
          <w:b/>
          <w:noProof/>
          <w:sz w:val="24"/>
          <w:lang w:val="en-US"/>
        </w:rPr>
        <w:t>Document for:</w:t>
      </w:r>
      <w:r w:rsidRPr="008A17B2">
        <w:rPr>
          <w:rFonts w:ascii="Arial" w:eastAsia="MS Mincho" w:hAnsi="Arial" w:cs="Arial"/>
          <w:b/>
          <w:noProof/>
          <w:sz w:val="24"/>
          <w:lang w:val="en-US"/>
        </w:rPr>
        <w:tab/>
        <w:t>Discussion</w:t>
      </w:r>
      <w:r w:rsidRPr="008A17B2">
        <w:rPr>
          <w:rFonts w:ascii="Arial" w:hAnsi="Arial" w:cs="Arial"/>
          <w:b/>
          <w:noProof/>
          <w:sz w:val="24"/>
          <w:lang w:val="en-US"/>
        </w:rPr>
        <w:t xml:space="preserve"> and Decision</w:t>
      </w:r>
    </w:p>
    <w:p w14:paraId="295BE116" w14:textId="6312B312" w:rsidR="00782CE3" w:rsidRDefault="00EE5B65" w:rsidP="00782CE3">
      <w:pPr>
        <w:pStyle w:val="Heading1"/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782CE3" w:rsidRPr="00443753">
        <w:rPr>
          <w:lang w:val="en-US"/>
        </w:rPr>
        <w:t>Introduction</w:t>
      </w:r>
    </w:p>
    <w:p w14:paraId="44D6D3D8" w14:textId="77777777" w:rsidR="00782CE3" w:rsidRDefault="00782CE3" w:rsidP="00782CE3">
      <w:pPr>
        <w:pStyle w:val="Doc-text2"/>
        <w:rPr>
          <w:highlight w:val="yellow"/>
        </w:rPr>
      </w:pPr>
    </w:p>
    <w:p w14:paraId="6DFD1871" w14:textId="145DC1BA" w:rsidR="005E4382" w:rsidRDefault="00782CE3" w:rsidP="00782CE3">
      <w:r>
        <w:t xml:space="preserve">This document </w:t>
      </w:r>
      <w:r w:rsidR="00433F28">
        <w:t xml:space="preserve">discusses </w:t>
      </w:r>
      <w:r w:rsidR="005E4382">
        <w:t xml:space="preserve">remaining </w:t>
      </w:r>
      <w:r w:rsidR="00BC5538">
        <w:t>eMTC</w:t>
      </w:r>
      <w:r w:rsidR="00955E6E">
        <w:t xml:space="preserve"> </w:t>
      </w:r>
      <w:r w:rsidR="005B095C">
        <w:t xml:space="preserve">Capabilities </w:t>
      </w:r>
      <w:r w:rsidR="005E4382">
        <w:t>opens issues</w:t>
      </w:r>
      <w:r w:rsidR="005B095C">
        <w:t>:</w:t>
      </w:r>
    </w:p>
    <w:p w14:paraId="69BD4C18" w14:textId="15A88285" w:rsidR="005E4382" w:rsidRDefault="005E4382" w:rsidP="005B095C">
      <w:pPr>
        <w:pStyle w:val="ListParagraph"/>
        <w:numPr>
          <w:ilvl w:val="0"/>
          <w:numId w:val="8"/>
        </w:numPr>
      </w:pPr>
      <w:r w:rsidRPr="005B095C">
        <w:rPr>
          <w:rFonts w:ascii="Times New Roman" w:hAnsi="Times New Roman"/>
        </w:rPr>
        <w:t>H8</w:t>
      </w:r>
      <w:r w:rsidR="005B095C" w:rsidRPr="005B095C">
        <w:rPr>
          <w:rFonts w:ascii="Times New Roman" w:hAnsi="Times New Roman"/>
        </w:rPr>
        <w:t>17</w:t>
      </w:r>
      <w:r w:rsidRPr="005B095C">
        <w:rPr>
          <w:rFonts w:ascii="Times New Roman" w:hAnsi="Times New Roman"/>
        </w:rPr>
        <w:t xml:space="preserve"> : </w:t>
      </w:r>
      <w:r w:rsidR="005B095C" w:rsidRPr="005B095C">
        <w:rPr>
          <w:rFonts w:ascii="Times New Roman" w:hAnsi="Times New Roman"/>
        </w:rPr>
        <w:t xml:space="preserve">WI Open issue: TS 36.306: </w:t>
      </w:r>
      <w:r w:rsidR="005B095C" w:rsidRPr="005B095C">
        <w:rPr>
          <w:rFonts w:ascii="Times New Roman" w:eastAsia="SimSun" w:hAnsi="Times New Roman"/>
        </w:rPr>
        <w:t>Editor’s note: In RRC the 4 PUR capabilities are part of MAC parameters for eMTC, but are part of general parameters for NB-IoT. Need to align one way or another</w:t>
      </w:r>
      <w:r w:rsidR="005B095C" w:rsidRPr="005B095C">
        <w:rPr>
          <w:rFonts w:eastAsia="SimSun"/>
        </w:rPr>
        <w:t>.</w:t>
      </w:r>
    </w:p>
    <w:p w14:paraId="7CA3E408" w14:textId="77777777" w:rsidR="005B095C" w:rsidRPr="005B095C" w:rsidRDefault="005B095C" w:rsidP="005B095C">
      <w:pPr>
        <w:pStyle w:val="ListParagraph"/>
      </w:pPr>
    </w:p>
    <w:p w14:paraId="7CF3CCD0" w14:textId="64A6F9F3" w:rsidR="005B095C" w:rsidRPr="005B095C" w:rsidRDefault="005B095C" w:rsidP="005B095C">
      <w:pPr>
        <w:pStyle w:val="ListParagraph"/>
        <w:numPr>
          <w:ilvl w:val="0"/>
          <w:numId w:val="5"/>
        </w:numPr>
        <w:rPr>
          <w:rFonts w:ascii="Times New Roman" w:hAnsi="Times New Roman"/>
          <w:b/>
          <w:iCs/>
        </w:rPr>
      </w:pPr>
      <w:r w:rsidRPr="005B095C">
        <w:rPr>
          <w:rFonts w:ascii="Times New Roman" w:hAnsi="Times New Roman"/>
        </w:rPr>
        <w:t>H820/H852</w:t>
      </w:r>
      <w:r w:rsidR="005E4382" w:rsidRPr="005B095C">
        <w:rPr>
          <w:rFonts w:ascii="Times New Roman" w:hAnsi="Times New Roman"/>
        </w:rPr>
        <w:t xml:space="preserve">: WI Open issue: </w:t>
      </w:r>
      <w:r w:rsidRPr="005B095C">
        <w:rPr>
          <w:rFonts w:ascii="Times New Roman" w:hAnsi="Times New Roman"/>
        </w:rPr>
        <w:t xml:space="preserve">TS 36.306: Editor's note: Field names need to be aligned across TS 36.331 and TS 36.306. </w:t>
      </w:r>
    </w:p>
    <w:p w14:paraId="6C0E8BBE" w14:textId="77777777" w:rsidR="00700721" w:rsidRDefault="00700721" w:rsidP="005B095C"/>
    <w:p w14:paraId="20EFD301" w14:textId="12755656" w:rsidR="005B095C" w:rsidRPr="005B095C" w:rsidRDefault="005B095C" w:rsidP="005B095C">
      <w:r w:rsidRPr="005B095C">
        <w:t xml:space="preserve">This document </w:t>
      </w:r>
      <w:r w:rsidR="00BC5538">
        <w:t xml:space="preserve">also </w:t>
      </w:r>
      <w:r w:rsidRPr="005B095C">
        <w:t xml:space="preserve">discusses </w:t>
      </w:r>
      <w:r>
        <w:t xml:space="preserve">the </w:t>
      </w:r>
      <w:r w:rsidR="0089146C">
        <w:t>impact due to a plethora of new capabilities in the</w:t>
      </w:r>
      <w:r>
        <w:t xml:space="preserve"> RAN1 features list [</w:t>
      </w:r>
      <w:r w:rsidR="00BC5538">
        <w:t>6</w:t>
      </w:r>
      <w:r>
        <w:t>]</w:t>
      </w:r>
    </w:p>
    <w:p w14:paraId="6D866935" w14:textId="77777777" w:rsidR="00782CE3" w:rsidRDefault="00782CE3" w:rsidP="00782CE3">
      <w:pPr>
        <w:rPr>
          <w:rFonts w:cs="Arial"/>
          <w:lang w:val="en-US"/>
        </w:rPr>
      </w:pPr>
    </w:p>
    <w:p w14:paraId="587EFB42" w14:textId="5F6C92A1" w:rsidR="00782CE3" w:rsidRDefault="00EE5B65" w:rsidP="00BC5538">
      <w:pPr>
        <w:pStyle w:val="Heading1"/>
        <w:pBdr>
          <w:top w:val="single" w:sz="12" w:space="6" w:color="auto"/>
        </w:pBd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782CE3">
        <w:rPr>
          <w:lang w:val="en-US"/>
        </w:rPr>
        <w:t>Discussion</w:t>
      </w:r>
    </w:p>
    <w:p w14:paraId="659D3442" w14:textId="19815FA5" w:rsidR="00BF65D8" w:rsidRPr="005B095C" w:rsidRDefault="00BF65D8" w:rsidP="00BF65D8">
      <w:pPr>
        <w:pStyle w:val="Heading2"/>
        <w:rPr>
          <w:lang w:val="en-US"/>
        </w:rPr>
      </w:pPr>
      <w:r>
        <w:rPr>
          <w:lang w:val="en-US"/>
        </w:rPr>
        <w:t>RAN2 open issues</w:t>
      </w:r>
    </w:p>
    <w:p w14:paraId="5AEABB84" w14:textId="77777777" w:rsidR="00BF65D8" w:rsidRDefault="00BF65D8" w:rsidP="00EB7A22">
      <w:pPr>
        <w:pStyle w:val="Heading3"/>
        <w:rPr>
          <w:lang w:val="en-US"/>
        </w:rPr>
      </w:pPr>
      <w:r w:rsidRPr="00A76E77">
        <w:rPr>
          <w:rFonts w:hint="eastAsia"/>
          <w:lang w:val="en-US"/>
        </w:rPr>
        <w:t xml:space="preserve">PUR capabilities </w:t>
      </w:r>
    </w:p>
    <w:p w14:paraId="7A28943C" w14:textId="77777777" w:rsidR="00BF65D8" w:rsidRDefault="00BF65D8" w:rsidP="00BF65D8">
      <w:pPr>
        <w:rPr>
          <w:lang w:val="en-US"/>
        </w:rPr>
      </w:pPr>
      <w:r>
        <w:rPr>
          <w:lang w:val="en-US"/>
        </w:rPr>
        <w:t>T</w:t>
      </w:r>
      <w:r w:rsidRPr="00A76E77">
        <w:rPr>
          <w:lang w:val="en-US"/>
        </w:rPr>
        <w:t>here is an Edi</w:t>
      </w:r>
      <w:r>
        <w:rPr>
          <w:lang w:val="en-US"/>
        </w:rPr>
        <w:t>tor</w:t>
      </w:r>
      <w:r w:rsidRPr="00A76E77">
        <w:rPr>
          <w:lang w:val="en-US"/>
        </w:rPr>
        <w:t>’</w:t>
      </w:r>
      <w:r>
        <w:rPr>
          <w:lang w:val="en-US"/>
        </w:rPr>
        <w:t xml:space="preserve">s </w:t>
      </w:r>
      <w:r w:rsidRPr="00A76E77">
        <w:rPr>
          <w:lang w:val="en-US"/>
        </w:rPr>
        <w:t>not</w:t>
      </w:r>
      <w:r>
        <w:rPr>
          <w:lang w:val="en-US"/>
        </w:rPr>
        <w:t>e</w:t>
      </w:r>
      <w:r w:rsidRPr="00A76E77">
        <w:rPr>
          <w:lang w:val="en-US"/>
        </w:rPr>
        <w:t xml:space="preserve"> in </w:t>
      </w:r>
      <w:r>
        <w:rPr>
          <w:lang w:val="en-US"/>
        </w:rPr>
        <w:t xml:space="preserve">the TS 36.306 correction CRs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_Ref40704502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_Ref40704504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as follows:</w:t>
      </w:r>
    </w:p>
    <w:p w14:paraId="01CBC779" w14:textId="77777777" w:rsidR="00BF65D8" w:rsidRDefault="00BF65D8" w:rsidP="00BF65D8">
      <w:pPr>
        <w:pStyle w:val="EditorsNote"/>
        <w:rPr>
          <w:rFonts w:eastAsia="SimSun"/>
          <w:lang w:eastAsia="en-GB"/>
        </w:rPr>
      </w:pPr>
      <w:r w:rsidRPr="000A51F6">
        <w:rPr>
          <w:rFonts w:eastAsia="SimSun"/>
          <w:lang w:eastAsia="en-GB"/>
        </w:rPr>
        <w:t xml:space="preserve">Editor's note: </w:t>
      </w:r>
      <w:r>
        <w:t>In RRC the 4 PUR capabilities are part of MAC parameters for eMTC, but are part of general parameters for NB-IoT. Need to align one way or another</w:t>
      </w:r>
      <w:r w:rsidRPr="000A51F6">
        <w:rPr>
          <w:rFonts w:eastAsia="SimSun"/>
          <w:lang w:eastAsia="en-GB"/>
        </w:rPr>
        <w:t>.</w:t>
      </w:r>
    </w:p>
    <w:p w14:paraId="01B0223C" w14:textId="77777777" w:rsidR="00BF65D8" w:rsidRDefault="00BF65D8" w:rsidP="00BF65D8">
      <w:pPr>
        <w:rPr>
          <w:lang w:val="en-US"/>
        </w:rPr>
      </w:pPr>
    </w:p>
    <w:p w14:paraId="5D1E10E5" w14:textId="77777777" w:rsidR="00BF65D8" w:rsidRDefault="00BF65D8" w:rsidP="00BF65D8">
      <w:pPr>
        <w:rPr>
          <w:lang w:val="en-US"/>
        </w:rPr>
      </w:pPr>
      <w:r>
        <w:rPr>
          <w:lang w:val="en-US"/>
        </w:rPr>
        <w:lastRenderedPageBreak/>
        <w:t xml:space="preserve">Transmission using PUR is clearly not a MAC feature but a general feature. Thus, if alignment is needed, the </w:t>
      </w:r>
      <w:r w:rsidRPr="00285399">
        <w:rPr>
          <w:lang w:val="en-US"/>
        </w:rPr>
        <w:t xml:space="preserve">PUR capabilities </w:t>
      </w:r>
      <w:r>
        <w:rPr>
          <w:lang w:val="en-US"/>
        </w:rPr>
        <w:t xml:space="preserve">should be moved to general capabilities in the eMTC correction CR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_Ref40705773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657AFB66" w14:textId="20431A0A" w:rsidR="00BF65D8" w:rsidRPr="00BC5538" w:rsidRDefault="00BF65D8" w:rsidP="00BF65D8">
      <w:pPr>
        <w:rPr>
          <w:b/>
          <w:lang w:val="en-US"/>
        </w:rPr>
      </w:pPr>
      <w:r w:rsidRPr="00BC5538">
        <w:rPr>
          <w:b/>
          <w:lang w:val="en-US"/>
        </w:rPr>
        <w:t xml:space="preserve">Proposal 1: </w:t>
      </w:r>
      <w:r w:rsidRPr="00017EF4">
        <w:rPr>
          <w:lang w:val="en-US"/>
        </w:rPr>
        <w:t xml:space="preserve">Move the four PUR capabilities </w:t>
      </w:r>
      <w:r w:rsidR="00BC5538" w:rsidRPr="00017EF4">
        <w:rPr>
          <w:lang w:val="en-US"/>
        </w:rPr>
        <w:t>t</w:t>
      </w:r>
      <w:r w:rsidRPr="00017EF4">
        <w:rPr>
          <w:lang w:val="en-US"/>
        </w:rPr>
        <w:t xml:space="preserve">o general capabilities in the eMTC </w:t>
      </w:r>
      <w:r w:rsidR="00BC5538" w:rsidRPr="00017EF4">
        <w:rPr>
          <w:lang w:val="en-US"/>
        </w:rPr>
        <w:t xml:space="preserve">RRC </w:t>
      </w:r>
      <w:r w:rsidRPr="00017EF4">
        <w:rPr>
          <w:lang w:val="en-US"/>
        </w:rPr>
        <w:t>correction CR.</w:t>
      </w:r>
    </w:p>
    <w:p w14:paraId="133EEB53" w14:textId="77777777" w:rsidR="00EB7A22" w:rsidRDefault="00EB7A22" w:rsidP="00BF65D8">
      <w:pPr>
        <w:rPr>
          <w:lang w:val="en-US"/>
        </w:rPr>
      </w:pPr>
    </w:p>
    <w:p w14:paraId="3A0B64ED" w14:textId="77777777" w:rsidR="00BF65D8" w:rsidRDefault="00BF65D8" w:rsidP="00EB7A22">
      <w:pPr>
        <w:pStyle w:val="Heading3"/>
        <w:rPr>
          <w:lang w:val="en-US"/>
        </w:rPr>
      </w:pPr>
      <w:r>
        <w:rPr>
          <w:lang w:val="en-US"/>
        </w:rPr>
        <w:t>Group Wake Up Signal</w:t>
      </w:r>
      <w:r w:rsidRPr="00A76E77">
        <w:rPr>
          <w:rFonts w:hint="eastAsia"/>
          <w:lang w:val="en-US"/>
        </w:rPr>
        <w:t xml:space="preserve"> </w:t>
      </w:r>
      <w:r>
        <w:rPr>
          <w:lang w:val="en-US"/>
        </w:rPr>
        <w:t>C</w:t>
      </w:r>
      <w:r w:rsidRPr="00A76E77">
        <w:rPr>
          <w:rFonts w:hint="eastAsia"/>
          <w:lang w:val="en-US"/>
        </w:rPr>
        <w:t xml:space="preserve">apabilities </w:t>
      </w:r>
    </w:p>
    <w:p w14:paraId="622BAF03" w14:textId="77777777" w:rsidR="00BF65D8" w:rsidRDefault="00BF65D8" w:rsidP="00BF65D8">
      <w:pPr>
        <w:rPr>
          <w:lang w:val="en-US"/>
        </w:rPr>
      </w:pPr>
      <w:r>
        <w:rPr>
          <w:lang w:val="en-US"/>
        </w:rPr>
        <w:t>T</w:t>
      </w:r>
      <w:r w:rsidRPr="00A76E77">
        <w:rPr>
          <w:lang w:val="en-US"/>
        </w:rPr>
        <w:t>here is an Edi</w:t>
      </w:r>
      <w:r>
        <w:rPr>
          <w:lang w:val="en-US"/>
        </w:rPr>
        <w:t>tor</w:t>
      </w:r>
      <w:r w:rsidRPr="00A76E77">
        <w:rPr>
          <w:lang w:val="en-US"/>
        </w:rPr>
        <w:t>’</w:t>
      </w:r>
      <w:r>
        <w:rPr>
          <w:lang w:val="en-US"/>
        </w:rPr>
        <w:t xml:space="preserve">s </w:t>
      </w:r>
      <w:r w:rsidRPr="00A76E77">
        <w:rPr>
          <w:lang w:val="en-US"/>
        </w:rPr>
        <w:t>not</w:t>
      </w:r>
      <w:r>
        <w:rPr>
          <w:lang w:val="en-US"/>
        </w:rPr>
        <w:t>e</w:t>
      </w:r>
      <w:r w:rsidRPr="00A76E77">
        <w:rPr>
          <w:lang w:val="en-US"/>
        </w:rPr>
        <w:t xml:space="preserve"> in </w:t>
      </w:r>
      <w:r>
        <w:rPr>
          <w:lang w:val="en-US"/>
        </w:rPr>
        <w:t xml:space="preserve">the TS 36.306 eMTC correction CR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_Ref40704502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as follows:</w:t>
      </w:r>
    </w:p>
    <w:p w14:paraId="40E5FAE7" w14:textId="77777777" w:rsidR="00BF65D8" w:rsidRPr="00285399" w:rsidRDefault="00BF65D8" w:rsidP="00BF65D8">
      <w:pPr>
        <w:rPr>
          <w:rFonts w:ascii="Arial" w:hAnsi="Arial" w:cs="Arial"/>
          <w:sz w:val="24"/>
        </w:rPr>
      </w:pPr>
      <w:r w:rsidRPr="00285399">
        <w:rPr>
          <w:rFonts w:ascii="Arial" w:hAnsi="Arial" w:cs="Arial"/>
          <w:sz w:val="24"/>
        </w:rPr>
        <w:t>4.3.4.xa</w:t>
      </w:r>
      <w:r w:rsidRPr="00285399">
        <w:rPr>
          <w:rFonts w:ascii="Arial" w:hAnsi="Arial" w:cs="Arial"/>
          <w:sz w:val="24"/>
        </w:rPr>
        <w:tab/>
        <w:t>groupWakeUpSignal-r16</w:t>
      </w:r>
    </w:p>
    <w:p w14:paraId="51D75093" w14:textId="77777777" w:rsidR="00BF65D8" w:rsidRDefault="00BF65D8" w:rsidP="00BF65D8">
      <w:pPr>
        <w:rPr>
          <w:lang w:eastAsia="en-GB"/>
        </w:rPr>
      </w:pPr>
      <w:r w:rsidRPr="00796185">
        <w:t xml:space="preserve">This field indicates whether the UE supports </w:t>
      </w:r>
      <w:r>
        <w:t xml:space="preserve">Group </w:t>
      </w:r>
      <w:r w:rsidRPr="00796185">
        <w:t xml:space="preserve">WUS for FDD as specified in TS 36.211 [17], TS 36.213 [22] and TS 36.304 [14]. </w:t>
      </w:r>
      <w:r w:rsidRPr="00796185">
        <w:rPr>
          <w:lang w:eastAsia="en-GB"/>
        </w:rPr>
        <w:t xml:space="preserve">This feature is only applicable if the UE supports </w:t>
      </w:r>
      <w:r w:rsidRPr="00796185">
        <w:rPr>
          <w:i/>
          <w:lang w:eastAsia="en-GB"/>
        </w:rPr>
        <w:t>ce-ModeA-r13</w:t>
      </w:r>
      <w:r w:rsidRPr="00796185">
        <w:rPr>
          <w:lang w:eastAsia="en-GB"/>
        </w:rPr>
        <w:t xml:space="preserve"> or</w:t>
      </w:r>
      <w:r w:rsidRPr="00796185">
        <w:t xml:space="preserve"> if the UE supports any </w:t>
      </w:r>
      <w:r w:rsidRPr="00796185">
        <w:rPr>
          <w:i/>
        </w:rPr>
        <w:t>ue-Category-NB</w:t>
      </w:r>
      <w:r w:rsidRPr="00796185">
        <w:rPr>
          <w:lang w:eastAsia="en-GB"/>
        </w:rPr>
        <w:t>.</w:t>
      </w:r>
    </w:p>
    <w:p w14:paraId="4C3AFD61" w14:textId="77777777" w:rsidR="00BF65D8" w:rsidRDefault="00BF65D8" w:rsidP="00BF65D8">
      <w:pPr>
        <w:pStyle w:val="EditorsNote"/>
        <w:rPr>
          <w:lang w:eastAsia="en-GB"/>
        </w:rPr>
      </w:pPr>
      <w:r w:rsidRPr="000A51F6">
        <w:rPr>
          <w:lang w:eastAsia="en-GB"/>
        </w:rPr>
        <w:t xml:space="preserve">Editor's note: </w:t>
      </w:r>
      <w:r>
        <w:rPr>
          <w:lang w:eastAsia="en-GB"/>
        </w:rPr>
        <w:t>Field names need to be aligned across TS 36.331 and TS 36.306.</w:t>
      </w:r>
    </w:p>
    <w:p w14:paraId="3007BED8" w14:textId="77777777" w:rsidR="00BF65D8" w:rsidRDefault="00BF65D8" w:rsidP="00BF65D8">
      <w:pPr>
        <w:rPr>
          <w:lang w:val="en-US"/>
        </w:rPr>
      </w:pPr>
      <w:r>
        <w:rPr>
          <w:lang w:val="en-US"/>
        </w:rPr>
        <w:t xml:space="preserve">It was also discussed during the TS 36.306 correction CRs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_Ref40704502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_Ref40704504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review that it would be preferable that the capabilities names are aligned between NB-IoT and eMTC.</w:t>
      </w:r>
    </w:p>
    <w:p w14:paraId="343122A9" w14:textId="77777777" w:rsidR="00BF65D8" w:rsidRPr="00017EF4" w:rsidRDefault="00BF65D8" w:rsidP="00BF65D8">
      <w:pPr>
        <w:rPr>
          <w:lang w:val="en-US"/>
        </w:rPr>
      </w:pPr>
      <w:r w:rsidRPr="00BC5538">
        <w:rPr>
          <w:b/>
          <w:lang w:val="en-US"/>
        </w:rPr>
        <w:t xml:space="preserve">Proposal 2: </w:t>
      </w:r>
      <w:r w:rsidRPr="00017EF4">
        <w:rPr>
          <w:lang w:val="en-US"/>
        </w:rPr>
        <w:t xml:space="preserve">Change the </w:t>
      </w:r>
      <w:r w:rsidRPr="00017EF4">
        <w:t>group Wake Up Signal</w:t>
      </w:r>
      <w:r w:rsidRPr="00017EF4">
        <w:rPr>
          <w:lang w:val="en-US"/>
        </w:rPr>
        <w:t xml:space="preserve"> capabilities names in the eMTC correction CR so the names align with NB-IoT and Rel-15 capabilities names. </w:t>
      </w:r>
    </w:p>
    <w:p w14:paraId="1209474E" w14:textId="77777777" w:rsidR="00BC5538" w:rsidRPr="00017EF4" w:rsidRDefault="00BC5538" w:rsidP="00BF65D8">
      <w:pPr>
        <w:rPr>
          <w:lang w:val="en-US"/>
        </w:rPr>
      </w:pPr>
    </w:p>
    <w:p w14:paraId="0E356C54" w14:textId="28C2CE36" w:rsidR="00BC5538" w:rsidRDefault="00BC5538" w:rsidP="00BC5538">
      <w:pPr>
        <w:pStyle w:val="Heading3"/>
        <w:rPr>
          <w:lang w:val="en-US"/>
        </w:rPr>
      </w:pPr>
      <w:r>
        <w:rPr>
          <w:lang w:val="en-US"/>
        </w:rPr>
        <w:t>Other</w:t>
      </w:r>
      <w:r w:rsidRPr="00A76E77">
        <w:rPr>
          <w:rFonts w:hint="eastAsia"/>
          <w:lang w:val="en-US"/>
        </w:rPr>
        <w:t xml:space="preserve"> </w:t>
      </w:r>
      <w:r>
        <w:rPr>
          <w:lang w:val="en-US"/>
        </w:rPr>
        <w:t>C</w:t>
      </w:r>
      <w:r w:rsidRPr="00A76E77">
        <w:rPr>
          <w:rFonts w:hint="eastAsia"/>
          <w:lang w:val="en-US"/>
        </w:rPr>
        <w:t xml:space="preserve">apabilities </w:t>
      </w:r>
    </w:p>
    <w:p w14:paraId="686D3891" w14:textId="46E01F26" w:rsidR="00BC5538" w:rsidRPr="00BC5538" w:rsidRDefault="00BC5538" w:rsidP="00BC5538">
      <w:pPr>
        <w:rPr>
          <w:lang w:val="en-US"/>
        </w:rPr>
      </w:pPr>
      <w:r w:rsidRPr="00BC5538">
        <w:rPr>
          <w:lang w:val="en-US"/>
        </w:rPr>
        <w:t xml:space="preserve">The naming of the capabilities </w:t>
      </w:r>
      <w:r>
        <w:rPr>
          <w:lang w:val="en-US"/>
        </w:rPr>
        <w:t xml:space="preserve">specific to </w:t>
      </w:r>
      <w:r w:rsidRPr="00BC5538">
        <w:rPr>
          <w:lang w:val="en-US"/>
        </w:rPr>
        <w:t xml:space="preserve">CE mode A/B does not align between Rel-15 and Rel-16. </w:t>
      </w:r>
    </w:p>
    <w:p w14:paraId="41200444" w14:textId="77777777" w:rsidR="00BC5538" w:rsidRDefault="00BC5538" w:rsidP="00BC5538">
      <w:pPr>
        <w:rPr>
          <w:color w:val="1F497D"/>
          <w:lang w:val="en-US"/>
        </w:rPr>
      </w:pPr>
    </w:p>
    <w:p w14:paraId="04508CA2" w14:textId="77777777" w:rsidR="00BC5538" w:rsidRDefault="00BC5538" w:rsidP="00BC5538">
      <w:pPr>
        <w:pStyle w:val="PL"/>
        <w:shd w:val="clear" w:color="auto" w:fill="E6E6E6"/>
      </w:pPr>
      <w:r>
        <w:rPr>
          <w:highlight w:val="yellow"/>
        </w:rPr>
        <w:t>PhyLayerParameters-v1530</w:t>
      </w:r>
      <w:r>
        <w:t xml:space="preserve"> ::=           SEQUENCE {</w:t>
      </w:r>
    </w:p>
    <w:p w14:paraId="212FD3DB" w14:textId="77777777" w:rsidR="00BC5538" w:rsidRDefault="00BC5538" w:rsidP="00BC5538">
      <w:pPr>
        <w:pStyle w:val="PL"/>
        <w:shd w:val="clear" w:color="auto" w:fill="E6E6E6"/>
      </w:pPr>
      <w:r>
        <w:t>    ...                                                            OPTIONAL,</w:t>
      </w:r>
    </w:p>
    <w:p w14:paraId="42DF4A75" w14:textId="77777777" w:rsidR="00BC5538" w:rsidRDefault="00BC5538" w:rsidP="00BC5538">
      <w:pPr>
        <w:pStyle w:val="PL"/>
        <w:shd w:val="clear" w:color="auto" w:fill="E6E6E6"/>
      </w:pPr>
      <w:r>
        <w:t>    ce-Capabilities-r15                SEQUENCE {</w:t>
      </w:r>
    </w:p>
    <w:p w14:paraId="0B383270" w14:textId="77777777" w:rsidR="00BC5538" w:rsidRDefault="00BC5538" w:rsidP="00BC5538">
      <w:pPr>
        <w:pStyle w:val="PL"/>
        <w:shd w:val="clear" w:color="auto" w:fill="E6E6E6"/>
      </w:pPr>
      <w:r>
        <w:t>        ce-CRS-IntfMitig-r15                   ENUMERATED {supported}          OPTIONAL,</w:t>
      </w:r>
    </w:p>
    <w:p w14:paraId="05F3B48E" w14:textId="77777777" w:rsidR="00BC5538" w:rsidRDefault="00BC5538" w:rsidP="00BC5538">
      <w:pPr>
        <w:pStyle w:val="PL"/>
        <w:shd w:val="clear" w:color="auto" w:fill="E6E6E6"/>
      </w:pPr>
      <w:r>
        <w:t>        ce-CQI-AlternativeTable-r15            ENUMERATED {supported}          OPTIONAL,</w:t>
      </w:r>
    </w:p>
    <w:p w14:paraId="71625219" w14:textId="77777777" w:rsidR="00BC5538" w:rsidRDefault="00BC5538" w:rsidP="00BC5538">
      <w:pPr>
        <w:pStyle w:val="PL"/>
        <w:shd w:val="clear" w:color="auto" w:fill="E6E6E6"/>
      </w:pPr>
      <w:r>
        <w:t>        ce-PDSCH-FlexibleStartPRB</w:t>
      </w:r>
      <w:r>
        <w:rPr>
          <w:highlight w:val="yellow"/>
        </w:rPr>
        <w:t>-CE-ModeA</w:t>
      </w:r>
      <w:r>
        <w:t>-r15    ENUMERATED {supported}          OPTIONAL,</w:t>
      </w:r>
    </w:p>
    <w:p w14:paraId="63F470DB" w14:textId="77777777" w:rsidR="00BC5538" w:rsidRDefault="00BC5538" w:rsidP="00BC5538">
      <w:pPr>
        <w:pStyle w:val="PL"/>
        <w:shd w:val="clear" w:color="auto" w:fill="E6E6E6"/>
      </w:pPr>
      <w:r>
        <w:t>        ce-PDSCH-FlexibleStartPRB</w:t>
      </w:r>
      <w:r>
        <w:rPr>
          <w:highlight w:val="yellow"/>
        </w:rPr>
        <w:t>-CE-ModeB</w:t>
      </w:r>
      <w:r>
        <w:t>-r15    ENUMERATED {supported}          OPTIONAL,</w:t>
      </w:r>
    </w:p>
    <w:p w14:paraId="339A716D" w14:textId="77777777" w:rsidR="00BC5538" w:rsidRDefault="00BC5538" w:rsidP="00BC5538">
      <w:pPr>
        <w:pStyle w:val="PL"/>
        <w:shd w:val="clear" w:color="auto" w:fill="E6E6E6"/>
      </w:pPr>
      <w:r>
        <w:t>        ce-PDSCH-64QAM-r15                     ENUMERATED {supported}          OPTIONAL,</w:t>
      </w:r>
    </w:p>
    <w:p w14:paraId="46FE43B4" w14:textId="77777777" w:rsidR="00BC5538" w:rsidRDefault="00BC5538" w:rsidP="00BC5538">
      <w:pPr>
        <w:pStyle w:val="PL"/>
        <w:shd w:val="clear" w:color="auto" w:fill="E6E6E6"/>
      </w:pPr>
      <w:r>
        <w:t>        ce-PUSCH-FlexibleStartPRB</w:t>
      </w:r>
      <w:r>
        <w:rPr>
          <w:highlight w:val="yellow"/>
        </w:rPr>
        <w:t>-CE-ModeA</w:t>
      </w:r>
      <w:r>
        <w:t>-r15    ENUMERATED {supported}          OPTIONAL,</w:t>
      </w:r>
    </w:p>
    <w:p w14:paraId="237839D1" w14:textId="77777777" w:rsidR="00BC5538" w:rsidRDefault="00BC5538" w:rsidP="00BC5538">
      <w:pPr>
        <w:pStyle w:val="PL"/>
        <w:shd w:val="clear" w:color="auto" w:fill="E6E6E6"/>
      </w:pPr>
      <w:r>
        <w:t>        ce-PUSCH-FlexibleStartPRB</w:t>
      </w:r>
      <w:r>
        <w:rPr>
          <w:highlight w:val="yellow"/>
        </w:rPr>
        <w:t>-CE-ModeB</w:t>
      </w:r>
      <w:r>
        <w:t>-r15    ENUMERATED {supported}          OPTIONAL,</w:t>
      </w:r>
    </w:p>
    <w:p w14:paraId="564ED034" w14:textId="77777777" w:rsidR="00BC5538" w:rsidRDefault="00BC5538" w:rsidP="00BC5538">
      <w:pPr>
        <w:pStyle w:val="PL"/>
        <w:shd w:val="clear" w:color="auto" w:fill="E6E6E6"/>
      </w:pPr>
      <w:r>
        <w:t>        ce-PUSCH-SubPRB-Allocation-r15         ENUMERATED {supported}          OPTIONAL,</w:t>
      </w:r>
    </w:p>
    <w:p w14:paraId="28964D75" w14:textId="77777777" w:rsidR="00BC5538" w:rsidRDefault="00BC5538" w:rsidP="00BC5538">
      <w:pPr>
        <w:pStyle w:val="PL"/>
        <w:shd w:val="clear" w:color="auto" w:fill="E6E6E6"/>
      </w:pPr>
      <w:r>
        <w:t>        ce-UL-HARQ-ACK-Feedback-r15            ENUMERATED {supported}          OPTIONAL</w:t>
      </w:r>
    </w:p>
    <w:p w14:paraId="292650EE" w14:textId="77777777" w:rsidR="00BC5538" w:rsidRDefault="00BC5538" w:rsidP="00BC5538">
      <w:pPr>
        <w:pStyle w:val="PL"/>
        <w:shd w:val="clear" w:color="auto" w:fill="E6E6E6"/>
      </w:pPr>
      <w:r>
        <w:t>    }   OPTIONAL,</w:t>
      </w:r>
    </w:p>
    <w:p w14:paraId="3DFB829E" w14:textId="77777777" w:rsidR="00BC5538" w:rsidRDefault="00BC5538" w:rsidP="00BC5538">
      <w:pPr>
        <w:pStyle w:val="PL"/>
        <w:shd w:val="clear" w:color="auto" w:fill="E6E6E6"/>
      </w:pPr>
      <w:r>
        <w:t>    shortCQI-ForSCellActivation-r15        ENUMERATED {supported}         OPTIONAL,</w:t>
      </w:r>
    </w:p>
    <w:p w14:paraId="74CEBE2A" w14:textId="77777777" w:rsidR="00BC5538" w:rsidRDefault="00BC5538" w:rsidP="00BC5538">
      <w:pPr>
        <w:pStyle w:val="PL"/>
        <w:shd w:val="clear" w:color="auto" w:fill="E6E6E6"/>
      </w:pPr>
      <w:r>
        <w:t>    …</w:t>
      </w:r>
    </w:p>
    <w:p w14:paraId="3A623823" w14:textId="77777777" w:rsidR="00BC5538" w:rsidRDefault="00BC5538" w:rsidP="00BC5538">
      <w:pPr>
        <w:pStyle w:val="PL"/>
        <w:shd w:val="clear" w:color="auto" w:fill="E6E6E6"/>
      </w:pPr>
      <w:r>
        <w:t>}</w:t>
      </w:r>
    </w:p>
    <w:p w14:paraId="65105953" w14:textId="77777777" w:rsidR="00BC5538" w:rsidRDefault="00BC5538" w:rsidP="00BC5538">
      <w:pPr>
        <w:rPr>
          <w:color w:val="1F497D"/>
          <w:lang w:val="en-US"/>
        </w:rPr>
      </w:pPr>
    </w:p>
    <w:p w14:paraId="3F3FB159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bookmarkStart w:id="9" w:name="_MailEndCompose"/>
      <w:r>
        <w:rPr>
          <w:highlight w:val="yellow"/>
          <w:lang w:eastAsia="zh-CN"/>
        </w:rPr>
        <w:lastRenderedPageBreak/>
        <w:t>PhyLayerParameters-v16xy</w:t>
      </w:r>
      <w:bookmarkEnd w:id="9"/>
      <w:r>
        <w:rPr>
          <w:lang w:eastAsia="zh-CN"/>
        </w:rPr>
        <w:t xml:space="preserve"> ::=           SEQUENCE {</w:t>
      </w:r>
    </w:p>
    <w:p w14:paraId="09838844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    ce-Capabilities-v16xy   SEQUENCE {</w:t>
      </w:r>
    </w:p>
    <w:p w14:paraId="160F3F85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        ce-CRS-ChannelEstMPDCCH-r16        ENUMERATED {supported}         OPTIONAL,</w:t>
      </w:r>
    </w:p>
    <w:p w14:paraId="6204883D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 xml:space="preserve">        </w:t>
      </w:r>
      <w:r>
        <w:rPr>
          <w:highlight w:val="yellow"/>
          <w:lang w:eastAsia="zh-CN"/>
        </w:rPr>
        <w:t>ce-ModeA</w:t>
      </w:r>
      <w:r>
        <w:rPr>
          <w:lang w:eastAsia="zh-CN"/>
        </w:rPr>
        <w:t>-CSI-RS-Feedback-r16       ENUMERATED {supported}         OPTIONAL,</w:t>
      </w:r>
    </w:p>
    <w:p w14:paraId="62EB6B78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 xml:space="preserve">        </w:t>
      </w:r>
      <w:r>
        <w:rPr>
          <w:highlight w:val="yellow"/>
          <w:lang w:eastAsia="zh-CN"/>
        </w:rPr>
        <w:t>ce-ModeA</w:t>
      </w:r>
      <w:r>
        <w:rPr>
          <w:lang w:eastAsia="zh-CN"/>
        </w:rPr>
        <w:t>-PDSCH-MultiTB-r16         ENUMERATED {supported}         OPTIONAL,</w:t>
      </w:r>
    </w:p>
    <w:p w14:paraId="7C86B63A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 xml:space="preserve">        </w:t>
      </w:r>
      <w:r>
        <w:rPr>
          <w:highlight w:val="yellow"/>
          <w:lang w:eastAsia="zh-CN"/>
        </w:rPr>
        <w:t>ce-ModeA</w:t>
      </w:r>
      <w:r>
        <w:rPr>
          <w:lang w:eastAsia="zh-CN"/>
        </w:rPr>
        <w:t>-PUSCH-MultiTB-r16         ENUMERATED {supported}         OPTIONAL,</w:t>
      </w:r>
    </w:p>
    <w:p w14:paraId="5709D4E4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 xml:space="preserve">        </w:t>
      </w:r>
      <w:r>
        <w:rPr>
          <w:highlight w:val="yellow"/>
          <w:lang w:eastAsia="zh-CN"/>
        </w:rPr>
        <w:t>ce-ModeB</w:t>
      </w:r>
      <w:r>
        <w:rPr>
          <w:lang w:eastAsia="zh-CN"/>
        </w:rPr>
        <w:t>-PDSCH-MultiTB-r16         ENUMERATED {supported}         OPTIONAL,</w:t>
      </w:r>
    </w:p>
    <w:p w14:paraId="2F39188E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 xml:space="preserve">        </w:t>
      </w:r>
      <w:r>
        <w:rPr>
          <w:highlight w:val="yellow"/>
          <w:lang w:eastAsia="zh-CN"/>
        </w:rPr>
        <w:t>ce-ModeB</w:t>
      </w:r>
      <w:r>
        <w:rPr>
          <w:lang w:eastAsia="zh-CN"/>
        </w:rPr>
        <w:t>-PUSCH-MultiTB-r16         ENUMERATED {supported}         OPTIONAL,</w:t>
      </w:r>
    </w:p>
    <w:p w14:paraId="3C6FBE60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 xml:space="preserve">        </w:t>
      </w:r>
      <w:r>
        <w:rPr>
          <w:highlight w:val="yellow"/>
          <w:lang w:eastAsia="zh-CN"/>
        </w:rPr>
        <w:t>ce-ModeA</w:t>
      </w:r>
      <w:r>
        <w:rPr>
          <w:lang w:eastAsia="zh-CN"/>
        </w:rPr>
        <w:t>-ETWS-CMAS-RxInConn-r16    ENUMERATED {supported}         OPTIONAL,</w:t>
      </w:r>
    </w:p>
    <w:p w14:paraId="25E74AF5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 xml:space="preserve">        </w:t>
      </w:r>
      <w:r>
        <w:rPr>
          <w:highlight w:val="yellow"/>
          <w:lang w:eastAsia="zh-CN"/>
        </w:rPr>
        <w:t>ce-ModeB</w:t>
      </w:r>
      <w:r>
        <w:rPr>
          <w:lang w:eastAsia="zh-CN"/>
        </w:rPr>
        <w:t>-ETWS-CMAS-RxInConn-r16    ENUMERATED {supported}         OPTIONAL,</w:t>
      </w:r>
    </w:p>
    <w:p w14:paraId="353369ED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        ce-RxInLTE-</w:t>
      </w:r>
      <w:r>
        <w:t>ControlRegion</w:t>
      </w:r>
      <w:r>
        <w:rPr>
          <w:lang w:eastAsia="zh-CN"/>
        </w:rPr>
        <w:t>-r16       ENUMERATED {supported}         OPTIONAL,</w:t>
      </w:r>
    </w:p>
    <w:p w14:paraId="10738989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        dl-ChannelQualityReporting-r16     ENUMERATED {supported}         OPTIONAL</w:t>
      </w:r>
    </w:p>
    <w:p w14:paraId="3B6FF77B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    }   OPTIONAL,</w:t>
      </w:r>
    </w:p>
    <w:p w14:paraId="5175F1B0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    widebandPRG-Slot-r16               ENUMERATED {supported}         OPTIONAL,</w:t>
      </w:r>
    </w:p>
    <w:p w14:paraId="34C5DC22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    widebandPRG-Subslot-r16            ENUMERATED {supported}         OPTIONAL,</w:t>
      </w:r>
    </w:p>
    <w:p w14:paraId="259ACD1C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    widebandPRG-Subframe-r16           ENUMERATED {supported}         OPTIONAL</w:t>
      </w:r>
    </w:p>
    <w:p w14:paraId="3EBB6CF6" w14:textId="77777777" w:rsidR="00BC5538" w:rsidRDefault="00BC5538" w:rsidP="00BC5538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}</w:t>
      </w:r>
    </w:p>
    <w:p w14:paraId="090126B9" w14:textId="77777777" w:rsidR="00BC5538" w:rsidRDefault="00BC5538" w:rsidP="00BF65D8">
      <w:pPr>
        <w:rPr>
          <w:lang w:val="en-US"/>
        </w:rPr>
      </w:pPr>
    </w:p>
    <w:p w14:paraId="299D0D4D" w14:textId="6BBB91AD" w:rsidR="00BC5538" w:rsidRPr="00017EF4" w:rsidRDefault="00BC5538" w:rsidP="00BC5538">
      <w:pPr>
        <w:rPr>
          <w:lang w:val="en-US"/>
        </w:rPr>
      </w:pPr>
      <w:r w:rsidRPr="00BC5538">
        <w:rPr>
          <w:b/>
          <w:lang w:val="en-US"/>
        </w:rPr>
        <w:t xml:space="preserve">Proposal </w:t>
      </w:r>
      <w:r w:rsidR="00B737A9">
        <w:rPr>
          <w:b/>
          <w:lang w:val="en-US"/>
        </w:rPr>
        <w:t>3</w:t>
      </w:r>
      <w:r w:rsidRPr="00BC5538">
        <w:rPr>
          <w:b/>
          <w:lang w:val="en-US"/>
        </w:rPr>
        <w:t xml:space="preserve">: </w:t>
      </w:r>
      <w:r w:rsidRPr="00017EF4">
        <w:rPr>
          <w:lang w:val="en-US"/>
        </w:rPr>
        <w:t>Align the naming of ce mode A/B specific capabilities to align to those in Rel-15 (e.g. similar to ce-PDSCH-FlexibleStartPRB-CE-ModeA-r15)</w:t>
      </w:r>
    </w:p>
    <w:p w14:paraId="0C4E0EDE" w14:textId="77777777" w:rsidR="00BC5538" w:rsidRPr="00017EF4" w:rsidRDefault="00BC5538" w:rsidP="00BF65D8">
      <w:pPr>
        <w:rPr>
          <w:lang w:val="en-US"/>
        </w:rPr>
      </w:pPr>
    </w:p>
    <w:p w14:paraId="31DC76AA" w14:textId="2DAFB865" w:rsidR="000C0CE5" w:rsidRDefault="000C0CE5" w:rsidP="000C0CE5">
      <w:pPr>
        <w:pStyle w:val="Heading2"/>
      </w:pPr>
      <w:r>
        <w:t>RAN1 feature</w:t>
      </w:r>
      <w:r w:rsidR="00BF65D8">
        <w:t>s</w:t>
      </w:r>
      <w:r>
        <w:t xml:space="preserve"> list</w:t>
      </w:r>
    </w:p>
    <w:p w14:paraId="71C12921" w14:textId="77777777" w:rsidR="000C0CE5" w:rsidRDefault="000C0CE5" w:rsidP="000C0CE5">
      <w:r>
        <w:t xml:space="preserve">RAN1 has sent a LS with an </w:t>
      </w:r>
      <w:r w:rsidRPr="00285399">
        <w:t>updated Rel-16 RAN1 U</w:t>
      </w:r>
      <w:r w:rsidRPr="005B095C">
        <w:t>E features lists for LTE</w:t>
      </w:r>
      <w:r>
        <w:t xml:space="preserve"> </w:t>
      </w:r>
      <w:r>
        <w:fldChar w:fldCharType="begin"/>
      </w:r>
      <w:r>
        <w:instrText xml:space="preserve"> REF _Ref40709632 \r \h </w:instrText>
      </w:r>
      <w:r>
        <w:fldChar w:fldCharType="separate"/>
      </w:r>
      <w:r>
        <w:t>[6]</w:t>
      </w:r>
      <w:r>
        <w:fldChar w:fldCharType="end"/>
      </w:r>
      <w:r>
        <w:t>.</w:t>
      </w:r>
    </w:p>
    <w:p w14:paraId="1A53BADF" w14:textId="77777777" w:rsidR="000C0CE5" w:rsidRDefault="000C0CE5" w:rsidP="000C0CE5">
      <w:r>
        <w:t>Compared with the capabilities currently captured in RAN2, there are a number of differences:</w:t>
      </w:r>
    </w:p>
    <w:p w14:paraId="1934B56F" w14:textId="77777777" w:rsidR="000C0CE5" w:rsidRPr="000C0CE5" w:rsidRDefault="000C0CE5" w:rsidP="00EB7A22">
      <w:pPr>
        <w:pStyle w:val="Heading3"/>
      </w:pPr>
      <w:r w:rsidRPr="000C0CE5">
        <w:t>Group Wake Up signal</w:t>
      </w:r>
    </w:p>
    <w:p w14:paraId="1621348D" w14:textId="510BF21A" w:rsidR="000C0CE5" w:rsidRDefault="000C0CE5" w:rsidP="000C0CE5">
      <w:r>
        <w:t>RAN1 has agreed two separate optional sub-featu</w:t>
      </w:r>
      <w:r w:rsidR="00A910C0">
        <w:t>res with capability signalling for</w:t>
      </w:r>
      <w:r w:rsidR="00B737A9">
        <w:t xml:space="preserve"> eMTC</w:t>
      </w:r>
      <w:r w:rsidR="00A910C0">
        <w:t>. Similar agreement</w:t>
      </w:r>
      <w:r w:rsidR="00057409">
        <w:t>s were</w:t>
      </w:r>
      <w:r w:rsidR="00A910C0">
        <w:t xml:space="preserve"> made for </w:t>
      </w:r>
      <w:r w:rsidR="00B737A9">
        <w:t>NB-IoT</w:t>
      </w:r>
      <w:r w:rsidR="00A910C0">
        <w:t>.</w:t>
      </w:r>
    </w:p>
    <w:tbl>
      <w:tblPr>
        <w:tblW w:w="1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539"/>
        <w:gridCol w:w="2497"/>
        <w:gridCol w:w="1977"/>
        <w:gridCol w:w="1416"/>
        <w:gridCol w:w="2620"/>
        <w:gridCol w:w="1907"/>
      </w:tblGrid>
      <w:tr w:rsidR="00B737A9" w:rsidRPr="003372C4" w14:paraId="1599D167" w14:textId="77777777" w:rsidTr="00C60A18">
        <w:tc>
          <w:tcPr>
            <w:tcW w:w="731" w:type="dxa"/>
            <w:shd w:val="clear" w:color="auto" w:fill="auto"/>
          </w:tcPr>
          <w:p w14:paraId="6495B45A" w14:textId="77777777" w:rsidR="00B737A9" w:rsidRPr="003372C4" w:rsidRDefault="00B737A9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Index</w:t>
            </w:r>
          </w:p>
        </w:tc>
        <w:tc>
          <w:tcPr>
            <w:tcW w:w="1539" w:type="dxa"/>
            <w:shd w:val="clear" w:color="auto" w:fill="auto"/>
          </w:tcPr>
          <w:p w14:paraId="5E34BB5B" w14:textId="77777777" w:rsidR="00B737A9" w:rsidRPr="003372C4" w:rsidRDefault="00B737A9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Feature group</w:t>
            </w:r>
          </w:p>
        </w:tc>
        <w:tc>
          <w:tcPr>
            <w:tcW w:w="2497" w:type="dxa"/>
            <w:shd w:val="clear" w:color="auto" w:fill="auto"/>
          </w:tcPr>
          <w:p w14:paraId="28048A05" w14:textId="77777777" w:rsidR="00B737A9" w:rsidRPr="003372C4" w:rsidRDefault="00B737A9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Components</w:t>
            </w:r>
          </w:p>
        </w:tc>
        <w:tc>
          <w:tcPr>
            <w:tcW w:w="1977" w:type="dxa"/>
            <w:shd w:val="clear" w:color="auto" w:fill="auto"/>
          </w:tcPr>
          <w:p w14:paraId="512FB43D" w14:textId="77777777" w:rsidR="00B737A9" w:rsidRPr="003372C4" w:rsidRDefault="00B737A9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Prerequisite feature groups</w:t>
            </w:r>
          </w:p>
        </w:tc>
        <w:tc>
          <w:tcPr>
            <w:tcW w:w="1416" w:type="dxa"/>
            <w:shd w:val="clear" w:color="auto" w:fill="auto"/>
          </w:tcPr>
          <w:p w14:paraId="2E225A82" w14:textId="77777777" w:rsidR="00B737A9" w:rsidRPr="003372C4" w:rsidRDefault="00B737A9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Need of FDD/TDD differentiation</w:t>
            </w:r>
          </w:p>
        </w:tc>
        <w:tc>
          <w:tcPr>
            <w:tcW w:w="2620" w:type="dxa"/>
            <w:shd w:val="clear" w:color="auto" w:fill="auto"/>
          </w:tcPr>
          <w:p w14:paraId="76F6F89A" w14:textId="77777777" w:rsidR="00B737A9" w:rsidRPr="003372C4" w:rsidRDefault="00B737A9" w:rsidP="00C60A18">
            <w:pPr>
              <w:pStyle w:val="TAH"/>
            </w:pPr>
            <w:r w:rsidRPr="003372C4">
              <w:t>Note</w:t>
            </w:r>
          </w:p>
        </w:tc>
        <w:tc>
          <w:tcPr>
            <w:tcW w:w="1907" w:type="dxa"/>
            <w:shd w:val="clear" w:color="auto" w:fill="auto"/>
          </w:tcPr>
          <w:p w14:paraId="7BAC21CE" w14:textId="77777777" w:rsidR="00B737A9" w:rsidRPr="003372C4" w:rsidRDefault="00B737A9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Mandatory/Optional</w:t>
            </w:r>
          </w:p>
        </w:tc>
      </w:tr>
      <w:tr w:rsidR="00B737A9" w:rsidRPr="003372C4" w14:paraId="0290800E" w14:textId="77777777" w:rsidTr="00C60A18">
        <w:tc>
          <w:tcPr>
            <w:tcW w:w="731" w:type="dxa"/>
            <w:shd w:val="clear" w:color="auto" w:fill="auto"/>
          </w:tcPr>
          <w:p w14:paraId="49030FBE" w14:textId="77777777" w:rsidR="00B737A9" w:rsidRPr="003372C4" w:rsidRDefault="00B737A9" w:rsidP="00C60A18">
            <w:pPr>
              <w:pStyle w:val="TAL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1-1</w:t>
            </w:r>
          </w:p>
        </w:tc>
        <w:tc>
          <w:tcPr>
            <w:tcW w:w="1539" w:type="dxa"/>
            <w:shd w:val="clear" w:color="auto" w:fill="auto"/>
          </w:tcPr>
          <w:p w14:paraId="157FD620" w14:textId="77777777" w:rsidR="00B737A9" w:rsidRPr="003372C4" w:rsidRDefault="00B737A9" w:rsidP="00C60A18">
            <w:pPr>
              <w:pStyle w:val="TAL"/>
            </w:pPr>
            <w:r w:rsidRPr="003372C4">
              <w:t>Group WUS</w:t>
            </w:r>
            <w:r>
              <w:t xml:space="preserve"> without group resource alternation</w:t>
            </w:r>
          </w:p>
        </w:tc>
        <w:tc>
          <w:tcPr>
            <w:tcW w:w="2497" w:type="dxa"/>
            <w:shd w:val="clear" w:color="auto" w:fill="auto"/>
          </w:tcPr>
          <w:p w14:paraId="644644E4" w14:textId="77777777" w:rsidR="00B737A9" w:rsidRPr="003372C4" w:rsidRDefault="00B737A9" w:rsidP="00C60A18">
            <w:pPr>
              <w:pStyle w:val="TAL"/>
            </w:pPr>
            <w:r>
              <w:t>1. Group WUS without group resource alternation</w:t>
            </w:r>
          </w:p>
        </w:tc>
        <w:tc>
          <w:tcPr>
            <w:tcW w:w="1977" w:type="dxa"/>
            <w:shd w:val="clear" w:color="auto" w:fill="auto"/>
          </w:tcPr>
          <w:p w14:paraId="76CDD2AA" w14:textId="77777777" w:rsidR="00B737A9" w:rsidRPr="003372C4" w:rsidRDefault="00B737A9" w:rsidP="00C60A18">
            <w:pPr>
              <w:pStyle w:val="TAL"/>
            </w:pPr>
            <w:r w:rsidRPr="003372C4">
              <w:t>R</w:t>
            </w:r>
            <w:r>
              <w:t>el-</w:t>
            </w:r>
            <w:r w:rsidRPr="003372C4">
              <w:t>15</w:t>
            </w:r>
            <w:r>
              <w:t xml:space="preserve"> M</w:t>
            </w:r>
            <w:r w:rsidRPr="003372C4">
              <w:t>WU</w:t>
            </w:r>
            <w:r>
              <w:t>S</w:t>
            </w:r>
          </w:p>
          <w:p w14:paraId="5117BCEB" w14:textId="77777777" w:rsidR="00B737A9" w:rsidRPr="003372C4" w:rsidRDefault="00B737A9" w:rsidP="00C60A18">
            <w:pPr>
              <w:pStyle w:val="TAL"/>
            </w:pPr>
          </w:p>
        </w:tc>
        <w:tc>
          <w:tcPr>
            <w:tcW w:w="1416" w:type="dxa"/>
            <w:shd w:val="clear" w:color="auto" w:fill="auto"/>
          </w:tcPr>
          <w:p w14:paraId="16B75246" w14:textId="77777777" w:rsidR="00B737A9" w:rsidRPr="003372C4" w:rsidRDefault="00B737A9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11DC052C" w14:textId="77777777" w:rsidR="00B737A9" w:rsidRPr="003372C4" w:rsidRDefault="00B737A9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40BF363C" w14:textId="77777777" w:rsidR="00B737A9" w:rsidRPr="003372C4" w:rsidRDefault="00B737A9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B737A9" w:rsidRPr="003372C4" w14:paraId="664A8D04" w14:textId="77777777" w:rsidTr="00C60A18">
        <w:tc>
          <w:tcPr>
            <w:tcW w:w="731" w:type="dxa"/>
            <w:shd w:val="clear" w:color="auto" w:fill="auto"/>
          </w:tcPr>
          <w:p w14:paraId="7C8D4DE8" w14:textId="77777777" w:rsidR="00B737A9" w:rsidRPr="003372C4" w:rsidRDefault="00B737A9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1-2</w:t>
            </w:r>
          </w:p>
        </w:tc>
        <w:tc>
          <w:tcPr>
            <w:tcW w:w="1539" w:type="dxa"/>
            <w:shd w:val="clear" w:color="auto" w:fill="auto"/>
          </w:tcPr>
          <w:p w14:paraId="53F2BFA8" w14:textId="77777777" w:rsidR="00B737A9" w:rsidRPr="003372C4" w:rsidRDefault="00B737A9" w:rsidP="00C60A18">
            <w:pPr>
              <w:pStyle w:val="TAL"/>
            </w:pPr>
            <w:r>
              <w:t>Group WUS with group resource alternation</w:t>
            </w:r>
          </w:p>
        </w:tc>
        <w:tc>
          <w:tcPr>
            <w:tcW w:w="2497" w:type="dxa"/>
            <w:shd w:val="clear" w:color="auto" w:fill="auto"/>
          </w:tcPr>
          <w:p w14:paraId="22AF830C" w14:textId="77777777" w:rsidR="00B737A9" w:rsidRDefault="00B737A9" w:rsidP="00C60A18">
            <w:pPr>
              <w:pStyle w:val="TAL"/>
            </w:pPr>
            <w:r>
              <w:t>1. Group WUS with group resource alternation</w:t>
            </w:r>
          </w:p>
        </w:tc>
        <w:tc>
          <w:tcPr>
            <w:tcW w:w="1977" w:type="dxa"/>
            <w:shd w:val="clear" w:color="auto" w:fill="auto"/>
          </w:tcPr>
          <w:p w14:paraId="4243363B" w14:textId="77777777" w:rsidR="00B737A9" w:rsidRPr="003372C4" w:rsidRDefault="00B737A9" w:rsidP="00C60A18">
            <w:pPr>
              <w:pStyle w:val="TAL"/>
            </w:pPr>
            <w:r>
              <w:t>1-1</w:t>
            </w:r>
          </w:p>
        </w:tc>
        <w:tc>
          <w:tcPr>
            <w:tcW w:w="1416" w:type="dxa"/>
            <w:shd w:val="clear" w:color="auto" w:fill="auto"/>
          </w:tcPr>
          <w:p w14:paraId="27844B3A" w14:textId="77777777" w:rsidR="00B737A9" w:rsidRPr="003372C4" w:rsidRDefault="00B737A9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1946C916" w14:textId="77777777" w:rsidR="00B737A9" w:rsidRPr="00435105" w:rsidRDefault="00B737A9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4B9D22BD" w14:textId="77777777" w:rsidR="00B737A9" w:rsidRPr="003372C4" w:rsidRDefault="00B737A9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</w:tbl>
    <w:p w14:paraId="7EDC7006" w14:textId="77777777" w:rsidR="000C0CE5" w:rsidRDefault="000C0CE5" w:rsidP="000C0CE5"/>
    <w:p w14:paraId="3B13A74B" w14:textId="526EF86B" w:rsidR="000C0CE5" w:rsidRDefault="00B737A9" w:rsidP="000C0CE5">
      <w:r>
        <w:t xml:space="preserve">For WUS we provide common NB-IoT and eMTC proposals in [8]. </w:t>
      </w:r>
    </w:p>
    <w:p w14:paraId="770B9F09" w14:textId="5D286D79" w:rsidR="00EB7A22" w:rsidRDefault="00EB7A22" w:rsidP="00EB7A22">
      <w:pPr>
        <w:pStyle w:val="Heading3"/>
      </w:pPr>
      <w:r>
        <w:lastRenderedPageBreak/>
        <w:t>PUR</w:t>
      </w:r>
    </w:p>
    <w:p w14:paraId="72FCA221" w14:textId="0944E1CF" w:rsidR="003464A6" w:rsidRDefault="003464A6" w:rsidP="00EB7A22">
      <w:pPr>
        <w:rPr>
          <w:lang w:val="en-US"/>
        </w:rPr>
      </w:pPr>
      <w:r>
        <w:rPr>
          <w:lang w:val="en-US"/>
        </w:rPr>
        <w:t xml:space="preserve">RAN1 agreed on </w:t>
      </w:r>
      <w:r w:rsidR="005A6067">
        <w:rPr>
          <w:lang w:val="en-US"/>
        </w:rPr>
        <w:t>8</w:t>
      </w:r>
      <w:r>
        <w:rPr>
          <w:lang w:val="en-US"/>
        </w:rPr>
        <w:t xml:space="preserve"> PUR related capabitlies for eMTC</w:t>
      </w:r>
    </w:p>
    <w:tbl>
      <w:tblPr>
        <w:tblW w:w="1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539"/>
        <w:gridCol w:w="2497"/>
        <w:gridCol w:w="1977"/>
        <w:gridCol w:w="1416"/>
        <w:gridCol w:w="2620"/>
        <w:gridCol w:w="1907"/>
      </w:tblGrid>
      <w:tr w:rsidR="003464A6" w:rsidRPr="003372C4" w14:paraId="2FF820E2" w14:textId="77777777" w:rsidTr="00C60A18">
        <w:tc>
          <w:tcPr>
            <w:tcW w:w="731" w:type="dxa"/>
            <w:shd w:val="clear" w:color="auto" w:fill="auto"/>
          </w:tcPr>
          <w:p w14:paraId="44F3A009" w14:textId="77777777" w:rsidR="003464A6" w:rsidRPr="003372C4" w:rsidRDefault="003464A6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Index</w:t>
            </w:r>
          </w:p>
        </w:tc>
        <w:tc>
          <w:tcPr>
            <w:tcW w:w="1539" w:type="dxa"/>
            <w:shd w:val="clear" w:color="auto" w:fill="auto"/>
          </w:tcPr>
          <w:p w14:paraId="514F50A3" w14:textId="77777777" w:rsidR="003464A6" w:rsidRPr="003372C4" w:rsidRDefault="003464A6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Feature group</w:t>
            </w:r>
          </w:p>
        </w:tc>
        <w:tc>
          <w:tcPr>
            <w:tcW w:w="2497" w:type="dxa"/>
            <w:shd w:val="clear" w:color="auto" w:fill="auto"/>
          </w:tcPr>
          <w:p w14:paraId="6AD54F1C" w14:textId="77777777" w:rsidR="003464A6" w:rsidRPr="003372C4" w:rsidRDefault="003464A6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Components</w:t>
            </w:r>
          </w:p>
        </w:tc>
        <w:tc>
          <w:tcPr>
            <w:tcW w:w="1977" w:type="dxa"/>
            <w:shd w:val="clear" w:color="auto" w:fill="auto"/>
          </w:tcPr>
          <w:p w14:paraId="1448D378" w14:textId="77777777" w:rsidR="003464A6" w:rsidRPr="003372C4" w:rsidRDefault="003464A6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Prerequisite feature groups</w:t>
            </w:r>
          </w:p>
        </w:tc>
        <w:tc>
          <w:tcPr>
            <w:tcW w:w="1416" w:type="dxa"/>
            <w:shd w:val="clear" w:color="auto" w:fill="auto"/>
          </w:tcPr>
          <w:p w14:paraId="48E56475" w14:textId="77777777" w:rsidR="003464A6" w:rsidRPr="003372C4" w:rsidRDefault="003464A6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Need of FDD/TDD differentiation</w:t>
            </w:r>
          </w:p>
        </w:tc>
        <w:tc>
          <w:tcPr>
            <w:tcW w:w="2620" w:type="dxa"/>
            <w:shd w:val="clear" w:color="auto" w:fill="auto"/>
          </w:tcPr>
          <w:p w14:paraId="234BA962" w14:textId="77777777" w:rsidR="003464A6" w:rsidRPr="003372C4" w:rsidRDefault="003464A6" w:rsidP="00C60A18">
            <w:pPr>
              <w:pStyle w:val="TAH"/>
            </w:pPr>
            <w:r w:rsidRPr="003372C4">
              <w:t>Note</w:t>
            </w:r>
          </w:p>
        </w:tc>
        <w:tc>
          <w:tcPr>
            <w:tcW w:w="1907" w:type="dxa"/>
            <w:shd w:val="clear" w:color="auto" w:fill="auto"/>
          </w:tcPr>
          <w:p w14:paraId="28ADD604" w14:textId="77777777" w:rsidR="003464A6" w:rsidRPr="003372C4" w:rsidRDefault="003464A6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Mandatory/Optional</w:t>
            </w:r>
          </w:p>
        </w:tc>
      </w:tr>
      <w:tr w:rsidR="003464A6" w:rsidRPr="003372C4" w14:paraId="1404022F" w14:textId="77777777" w:rsidTr="00C60A18">
        <w:tc>
          <w:tcPr>
            <w:tcW w:w="731" w:type="dxa"/>
            <w:shd w:val="clear" w:color="auto" w:fill="auto"/>
          </w:tcPr>
          <w:p w14:paraId="5D12583D" w14:textId="77777777" w:rsidR="003464A6" w:rsidRPr="003372C4" w:rsidRDefault="003464A6" w:rsidP="00C60A18">
            <w:pPr>
              <w:pStyle w:val="TAL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</w:p>
        </w:tc>
        <w:tc>
          <w:tcPr>
            <w:tcW w:w="1539" w:type="dxa"/>
            <w:shd w:val="clear" w:color="auto" w:fill="auto"/>
          </w:tcPr>
          <w:p w14:paraId="23D009B5" w14:textId="77777777" w:rsidR="003464A6" w:rsidRPr="003372C4" w:rsidRDefault="003464A6" w:rsidP="00C60A18">
            <w:pPr>
              <w:pStyle w:val="TAL"/>
            </w:pPr>
            <w:r w:rsidRPr="003372C4">
              <w:t>PUR</w:t>
            </w:r>
            <w:r>
              <w:t xml:space="preserve"> for full-PRB in CEmodeA</w:t>
            </w:r>
          </w:p>
        </w:tc>
        <w:tc>
          <w:tcPr>
            <w:tcW w:w="2497" w:type="dxa"/>
            <w:shd w:val="clear" w:color="auto" w:fill="auto"/>
          </w:tcPr>
          <w:p w14:paraId="7F112DA8" w14:textId="77777777" w:rsidR="003464A6" w:rsidRPr="003372C4" w:rsidRDefault="003464A6" w:rsidP="00C60A18">
            <w:pPr>
              <w:pStyle w:val="TAL"/>
            </w:pPr>
            <w:r w:rsidRPr="003372C4">
              <w:t xml:space="preserve">1. </w:t>
            </w:r>
            <w:r>
              <w:t>PUR f</w:t>
            </w:r>
            <w:r w:rsidRPr="003372C4">
              <w:t>or full-P</w:t>
            </w:r>
            <w:r>
              <w:t>R</w:t>
            </w:r>
            <w:r w:rsidRPr="003372C4">
              <w:t>B in CEmodeA</w:t>
            </w:r>
          </w:p>
        </w:tc>
        <w:tc>
          <w:tcPr>
            <w:tcW w:w="1977" w:type="dxa"/>
            <w:shd w:val="clear" w:color="auto" w:fill="auto"/>
          </w:tcPr>
          <w:p w14:paraId="51117C1E" w14:textId="77777777" w:rsidR="003464A6" w:rsidRPr="005A6067" w:rsidRDefault="003464A6" w:rsidP="00C60A18">
            <w:pPr>
              <w:pStyle w:val="TAL"/>
            </w:pPr>
            <w:r w:rsidRPr="005A6067">
              <w:t>CEmodeA</w:t>
            </w:r>
          </w:p>
        </w:tc>
        <w:tc>
          <w:tcPr>
            <w:tcW w:w="1416" w:type="dxa"/>
            <w:shd w:val="clear" w:color="auto" w:fill="auto"/>
          </w:tcPr>
          <w:p w14:paraId="26D36EEE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185366BF" w14:textId="77777777" w:rsidR="003464A6" w:rsidRPr="005A6067" w:rsidRDefault="003464A6" w:rsidP="00C60A18">
            <w:pPr>
              <w:pStyle w:val="TAL"/>
            </w:pPr>
            <w:r w:rsidRPr="005A6067">
              <w:t>RAN2 has agreed that PUR with UP and CP solutions have separate indications, but this is not captured in this RAN1 UE feature list.</w:t>
            </w:r>
          </w:p>
          <w:p w14:paraId="52996F66" w14:textId="77777777" w:rsidR="003464A6" w:rsidRPr="005A6067" w:rsidRDefault="003464A6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635376DE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Optional with capability signalling</w:t>
            </w:r>
          </w:p>
        </w:tc>
      </w:tr>
      <w:tr w:rsidR="003464A6" w:rsidRPr="00606380" w14:paraId="0E769A80" w14:textId="77777777" w:rsidTr="00C60A18">
        <w:tc>
          <w:tcPr>
            <w:tcW w:w="731" w:type="dxa"/>
            <w:shd w:val="clear" w:color="auto" w:fill="auto"/>
          </w:tcPr>
          <w:p w14:paraId="78D48F40" w14:textId="77777777" w:rsidR="003464A6" w:rsidRPr="00606380" w:rsidRDefault="003464A6" w:rsidP="00C60A18">
            <w:pPr>
              <w:pStyle w:val="TAL"/>
              <w:rPr>
                <w:highlight w:val="yellow"/>
                <w:lang w:eastAsia="ja-JP"/>
              </w:rPr>
            </w:pPr>
            <w:r w:rsidRPr="00606380">
              <w:rPr>
                <w:rFonts w:hint="eastAsia"/>
                <w:highlight w:val="yellow"/>
                <w:lang w:eastAsia="ja-JP"/>
              </w:rPr>
              <w:t>1</w:t>
            </w:r>
            <w:r w:rsidRPr="00606380">
              <w:rPr>
                <w:highlight w:val="yellow"/>
                <w:lang w:eastAsia="ja-JP"/>
              </w:rPr>
              <w:t>-3a</w:t>
            </w:r>
          </w:p>
        </w:tc>
        <w:tc>
          <w:tcPr>
            <w:tcW w:w="1539" w:type="dxa"/>
            <w:shd w:val="clear" w:color="auto" w:fill="auto"/>
          </w:tcPr>
          <w:p w14:paraId="0D8883B6" w14:textId="77777777" w:rsidR="003464A6" w:rsidRPr="00606380" w:rsidRDefault="003464A6" w:rsidP="00C60A18">
            <w:pPr>
              <w:pStyle w:val="TAL"/>
              <w:rPr>
                <w:highlight w:val="yellow"/>
                <w:lang w:eastAsia="ja-JP"/>
              </w:rPr>
            </w:pPr>
            <w:r w:rsidRPr="00606380">
              <w:rPr>
                <w:rFonts w:hint="eastAsia"/>
                <w:highlight w:val="yellow"/>
                <w:lang w:eastAsia="ja-JP"/>
              </w:rPr>
              <w:t>C</w:t>
            </w:r>
            <w:r w:rsidRPr="00606380">
              <w:rPr>
                <w:highlight w:val="yellow"/>
                <w:lang w:eastAsia="ja-JP"/>
              </w:rPr>
              <w:t>ombination of PUR for full-PRB in CEmodeA with max UL TBS 2984 bits</w:t>
            </w:r>
          </w:p>
        </w:tc>
        <w:tc>
          <w:tcPr>
            <w:tcW w:w="2497" w:type="dxa"/>
            <w:shd w:val="clear" w:color="auto" w:fill="auto"/>
          </w:tcPr>
          <w:p w14:paraId="4931A187" w14:textId="77777777" w:rsidR="003464A6" w:rsidRPr="00606380" w:rsidRDefault="003464A6" w:rsidP="00C60A18">
            <w:pPr>
              <w:pStyle w:val="TAL"/>
              <w:rPr>
                <w:highlight w:val="yellow"/>
              </w:rPr>
            </w:pPr>
            <w:r w:rsidRPr="00606380">
              <w:rPr>
                <w:highlight w:val="yellow"/>
              </w:rPr>
              <w:t>1. Combination of PUR for full-PRB in CEmodeA with max UL TBS 2984 bits</w:t>
            </w:r>
          </w:p>
        </w:tc>
        <w:tc>
          <w:tcPr>
            <w:tcW w:w="1977" w:type="dxa"/>
            <w:shd w:val="clear" w:color="auto" w:fill="auto"/>
          </w:tcPr>
          <w:p w14:paraId="100E8BAB" w14:textId="77777777" w:rsidR="003464A6" w:rsidRPr="005A6067" w:rsidRDefault="003464A6" w:rsidP="00C60A18">
            <w:pPr>
              <w:pStyle w:val="TAL"/>
            </w:pPr>
          </w:p>
          <w:p w14:paraId="1910C783" w14:textId="77777777" w:rsidR="003464A6" w:rsidRPr="005A6067" w:rsidRDefault="003464A6" w:rsidP="00C60A18">
            <w:pPr>
              <w:pStyle w:val="TAL"/>
            </w:pPr>
            <w:r w:rsidRPr="005A6067">
              <w:t>1-3,</w:t>
            </w:r>
          </w:p>
          <w:p w14:paraId="33C29C65" w14:textId="77777777" w:rsidR="003464A6" w:rsidRPr="005A6067" w:rsidRDefault="003464A6" w:rsidP="00C60A18">
            <w:pPr>
              <w:pStyle w:val="TAL"/>
            </w:pPr>
            <w:r w:rsidRPr="005A6067">
              <w:t xml:space="preserve">and </w:t>
            </w:r>
            <w:r w:rsidRPr="005A6067">
              <w:rPr>
                <w:i/>
              </w:rPr>
              <w:t>ce-PUSCH-NB-MaxTBS</w:t>
            </w:r>
          </w:p>
        </w:tc>
        <w:tc>
          <w:tcPr>
            <w:tcW w:w="1416" w:type="dxa"/>
            <w:shd w:val="clear" w:color="auto" w:fill="auto"/>
          </w:tcPr>
          <w:p w14:paraId="4BF6A42F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rFonts w:hint="eastAsia"/>
                <w:lang w:eastAsia="ja-JP"/>
              </w:rPr>
              <w:t>Y</w:t>
            </w:r>
            <w:r w:rsidRPr="005A6067">
              <w:rPr>
                <w:lang w:eastAsia="ja-JP"/>
              </w:rPr>
              <w:t>es</w:t>
            </w:r>
          </w:p>
        </w:tc>
        <w:tc>
          <w:tcPr>
            <w:tcW w:w="2620" w:type="dxa"/>
            <w:shd w:val="clear" w:color="auto" w:fill="auto"/>
          </w:tcPr>
          <w:p w14:paraId="50058294" w14:textId="77777777" w:rsidR="003464A6" w:rsidRPr="005A6067" w:rsidRDefault="003464A6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7E6F49FE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Optional with capability signalling</w:t>
            </w:r>
          </w:p>
        </w:tc>
      </w:tr>
      <w:tr w:rsidR="003464A6" w:rsidRPr="00606380" w14:paraId="4482E25D" w14:textId="77777777" w:rsidTr="00C60A18">
        <w:tc>
          <w:tcPr>
            <w:tcW w:w="731" w:type="dxa"/>
            <w:shd w:val="clear" w:color="auto" w:fill="auto"/>
          </w:tcPr>
          <w:p w14:paraId="7711D279" w14:textId="77777777" w:rsidR="003464A6" w:rsidRPr="00606380" w:rsidRDefault="003464A6" w:rsidP="00C60A18">
            <w:pPr>
              <w:pStyle w:val="TAL"/>
              <w:rPr>
                <w:highlight w:val="yellow"/>
                <w:lang w:eastAsia="ja-JP"/>
              </w:rPr>
            </w:pPr>
            <w:r w:rsidRPr="00606380">
              <w:rPr>
                <w:highlight w:val="yellow"/>
                <w:lang w:eastAsia="ja-JP"/>
              </w:rPr>
              <w:t>1-4</w:t>
            </w:r>
          </w:p>
        </w:tc>
        <w:tc>
          <w:tcPr>
            <w:tcW w:w="1539" w:type="dxa"/>
            <w:shd w:val="clear" w:color="auto" w:fill="auto"/>
          </w:tcPr>
          <w:p w14:paraId="01C47215" w14:textId="77777777" w:rsidR="003464A6" w:rsidRPr="00606380" w:rsidRDefault="003464A6" w:rsidP="00C60A18">
            <w:pPr>
              <w:pStyle w:val="TAL"/>
              <w:rPr>
                <w:highlight w:val="yellow"/>
              </w:rPr>
            </w:pPr>
            <w:r w:rsidRPr="00606380">
              <w:rPr>
                <w:highlight w:val="yellow"/>
              </w:rPr>
              <w:t>PUR for full-PRB in CEmodeB</w:t>
            </w:r>
          </w:p>
        </w:tc>
        <w:tc>
          <w:tcPr>
            <w:tcW w:w="2497" w:type="dxa"/>
            <w:shd w:val="clear" w:color="auto" w:fill="auto"/>
          </w:tcPr>
          <w:p w14:paraId="6859487F" w14:textId="77777777" w:rsidR="003464A6" w:rsidRPr="00606380" w:rsidRDefault="003464A6" w:rsidP="00C60A18">
            <w:pPr>
              <w:pStyle w:val="TAL"/>
              <w:rPr>
                <w:highlight w:val="yellow"/>
              </w:rPr>
            </w:pPr>
            <w:r w:rsidRPr="00606380">
              <w:rPr>
                <w:highlight w:val="yellow"/>
              </w:rPr>
              <w:t>1. PUR for full-PRB in CEmodeB</w:t>
            </w:r>
          </w:p>
          <w:p w14:paraId="443F2B2C" w14:textId="77777777" w:rsidR="003464A6" w:rsidRPr="00606380" w:rsidRDefault="003464A6" w:rsidP="00C60A18">
            <w:pPr>
              <w:pStyle w:val="TAL"/>
              <w:rPr>
                <w:highlight w:val="yellow"/>
              </w:rPr>
            </w:pPr>
            <w:r w:rsidRPr="00606380">
              <w:rPr>
                <w:highlight w:val="yellow"/>
              </w:rPr>
              <w:t>2. Potential UE-specific cyclic shift for DMRS</w:t>
            </w:r>
          </w:p>
        </w:tc>
        <w:tc>
          <w:tcPr>
            <w:tcW w:w="1977" w:type="dxa"/>
            <w:shd w:val="clear" w:color="auto" w:fill="auto"/>
          </w:tcPr>
          <w:p w14:paraId="46680B34" w14:textId="77777777" w:rsidR="003464A6" w:rsidRPr="005A6067" w:rsidRDefault="003464A6" w:rsidP="00C60A18">
            <w:pPr>
              <w:pStyle w:val="TAL"/>
            </w:pPr>
            <w:r w:rsidRPr="005A6067">
              <w:t>1-3,</w:t>
            </w:r>
          </w:p>
          <w:p w14:paraId="2082AA07" w14:textId="77777777" w:rsidR="003464A6" w:rsidRPr="005A6067" w:rsidRDefault="003464A6" w:rsidP="00C60A18">
            <w:pPr>
              <w:pStyle w:val="TAL"/>
            </w:pPr>
            <w:r w:rsidRPr="005A6067">
              <w:t>and CEmodeB</w:t>
            </w:r>
          </w:p>
        </w:tc>
        <w:tc>
          <w:tcPr>
            <w:tcW w:w="1416" w:type="dxa"/>
            <w:shd w:val="clear" w:color="auto" w:fill="auto"/>
          </w:tcPr>
          <w:p w14:paraId="4FC183BE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4DE7E883" w14:textId="77777777" w:rsidR="003464A6" w:rsidRPr="005A6067" w:rsidRDefault="003464A6" w:rsidP="00C60A18">
            <w:pPr>
              <w:pStyle w:val="TAL"/>
            </w:pPr>
            <w:r w:rsidRPr="005A6067">
              <w:t>RAN2 has agreed that PUR with UP and CP solutions have separate indications, but this is not captured in this RAN1 UE feature list.</w:t>
            </w:r>
          </w:p>
        </w:tc>
        <w:tc>
          <w:tcPr>
            <w:tcW w:w="1907" w:type="dxa"/>
            <w:shd w:val="clear" w:color="auto" w:fill="auto"/>
          </w:tcPr>
          <w:p w14:paraId="54CFD749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Optional with capability signalling</w:t>
            </w:r>
          </w:p>
        </w:tc>
      </w:tr>
      <w:tr w:rsidR="003464A6" w:rsidRPr="00606380" w14:paraId="5F4E02A4" w14:textId="77777777" w:rsidTr="00C60A18">
        <w:tc>
          <w:tcPr>
            <w:tcW w:w="731" w:type="dxa"/>
            <w:shd w:val="clear" w:color="auto" w:fill="auto"/>
          </w:tcPr>
          <w:p w14:paraId="6C32D144" w14:textId="77777777" w:rsidR="003464A6" w:rsidRPr="00606380" w:rsidRDefault="003464A6" w:rsidP="00C60A18">
            <w:pPr>
              <w:pStyle w:val="TAL"/>
              <w:rPr>
                <w:highlight w:val="yellow"/>
                <w:lang w:eastAsia="ja-JP"/>
              </w:rPr>
            </w:pPr>
            <w:r w:rsidRPr="00606380">
              <w:rPr>
                <w:highlight w:val="yellow"/>
                <w:lang w:eastAsia="ja-JP"/>
              </w:rPr>
              <w:t>1-5</w:t>
            </w:r>
          </w:p>
        </w:tc>
        <w:tc>
          <w:tcPr>
            <w:tcW w:w="1539" w:type="dxa"/>
            <w:shd w:val="clear" w:color="auto" w:fill="auto"/>
          </w:tcPr>
          <w:p w14:paraId="7493027B" w14:textId="77777777" w:rsidR="003464A6" w:rsidRPr="00606380" w:rsidRDefault="003464A6" w:rsidP="00C60A18">
            <w:pPr>
              <w:pStyle w:val="TAL"/>
              <w:rPr>
                <w:highlight w:val="yellow"/>
              </w:rPr>
            </w:pPr>
            <w:r w:rsidRPr="00606380">
              <w:rPr>
                <w:highlight w:val="yellow"/>
              </w:rPr>
              <w:t>PUR for sub-PRB in CEmodeA</w:t>
            </w:r>
          </w:p>
        </w:tc>
        <w:tc>
          <w:tcPr>
            <w:tcW w:w="2497" w:type="dxa"/>
            <w:shd w:val="clear" w:color="auto" w:fill="auto"/>
          </w:tcPr>
          <w:p w14:paraId="46D30E5C" w14:textId="77777777" w:rsidR="003464A6" w:rsidRPr="00606380" w:rsidRDefault="003464A6" w:rsidP="00C60A18">
            <w:pPr>
              <w:pStyle w:val="TAL"/>
              <w:rPr>
                <w:highlight w:val="yellow"/>
              </w:rPr>
            </w:pPr>
            <w:r w:rsidRPr="00606380">
              <w:rPr>
                <w:highlight w:val="yellow"/>
              </w:rPr>
              <w:t>1. PUR for sub-PRB in CEmodeA</w:t>
            </w:r>
          </w:p>
        </w:tc>
        <w:tc>
          <w:tcPr>
            <w:tcW w:w="1977" w:type="dxa"/>
            <w:shd w:val="clear" w:color="auto" w:fill="auto"/>
          </w:tcPr>
          <w:p w14:paraId="29DACBFF" w14:textId="77777777" w:rsidR="003464A6" w:rsidRPr="005A6067" w:rsidRDefault="003464A6" w:rsidP="00C60A18">
            <w:pPr>
              <w:pStyle w:val="TAL"/>
            </w:pPr>
            <w:r w:rsidRPr="005A6067">
              <w:t>1-3,</w:t>
            </w:r>
          </w:p>
          <w:p w14:paraId="49D0B0AE" w14:textId="77777777" w:rsidR="003464A6" w:rsidRPr="005A6067" w:rsidRDefault="003464A6" w:rsidP="00C60A18">
            <w:pPr>
              <w:pStyle w:val="TAL"/>
            </w:pPr>
            <w:r w:rsidRPr="005A6067">
              <w:t>and UL sub-PRB</w:t>
            </w:r>
          </w:p>
        </w:tc>
        <w:tc>
          <w:tcPr>
            <w:tcW w:w="1416" w:type="dxa"/>
            <w:shd w:val="clear" w:color="auto" w:fill="auto"/>
          </w:tcPr>
          <w:p w14:paraId="6616E225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16EE849A" w14:textId="77777777" w:rsidR="003464A6" w:rsidRPr="005A6067" w:rsidRDefault="003464A6" w:rsidP="00C60A18">
            <w:pPr>
              <w:pStyle w:val="TAL"/>
            </w:pPr>
            <w:r w:rsidRPr="005A6067">
              <w:t>RAN2 has agreed that PUR with UP and CP solutions have separate indications, but this is not captured in this RAN1 UE feature list.</w:t>
            </w:r>
          </w:p>
        </w:tc>
        <w:tc>
          <w:tcPr>
            <w:tcW w:w="1907" w:type="dxa"/>
            <w:shd w:val="clear" w:color="auto" w:fill="auto"/>
          </w:tcPr>
          <w:p w14:paraId="5761D5A5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Optional with capability signalling</w:t>
            </w:r>
          </w:p>
        </w:tc>
      </w:tr>
      <w:tr w:rsidR="003464A6" w:rsidRPr="003372C4" w14:paraId="555AA130" w14:textId="77777777" w:rsidTr="00C60A18">
        <w:tc>
          <w:tcPr>
            <w:tcW w:w="731" w:type="dxa"/>
            <w:shd w:val="clear" w:color="auto" w:fill="auto"/>
          </w:tcPr>
          <w:p w14:paraId="4EC83667" w14:textId="77777777" w:rsidR="003464A6" w:rsidRPr="00606380" w:rsidRDefault="003464A6" w:rsidP="00C60A18">
            <w:pPr>
              <w:pStyle w:val="TAL"/>
              <w:rPr>
                <w:highlight w:val="yellow"/>
                <w:lang w:eastAsia="ja-JP"/>
              </w:rPr>
            </w:pPr>
            <w:r w:rsidRPr="00606380">
              <w:rPr>
                <w:highlight w:val="yellow"/>
                <w:lang w:eastAsia="ja-JP"/>
              </w:rPr>
              <w:t>1-6</w:t>
            </w:r>
          </w:p>
        </w:tc>
        <w:tc>
          <w:tcPr>
            <w:tcW w:w="1539" w:type="dxa"/>
            <w:shd w:val="clear" w:color="auto" w:fill="auto"/>
          </w:tcPr>
          <w:p w14:paraId="71DBEBAD" w14:textId="77777777" w:rsidR="003464A6" w:rsidRPr="00606380" w:rsidRDefault="003464A6" w:rsidP="00C60A18">
            <w:pPr>
              <w:pStyle w:val="TAL"/>
              <w:rPr>
                <w:highlight w:val="yellow"/>
              </w:rPr>
            </w:pPr>
            <w:r w:rsidRPr="00606380">
              <w:rPr>
                <w:highlight w:val="yellow"/>
              </w:rPr>
              <w:t>PUR for sub-PRB in CEmodeB</w:t>
            </w:r>
          </w:p>
        </w:tc>
        <w:tc>
          <w:tcPr>
            <w:tcW w:w="2497" w:type="dxa"/>
            <w:shd w:val="clear" w:color="auto" w:fill="auto"/>
          </w:tcPr>
          <w:p w14:paraId="1CED3905" w14:textId="77777777" w:rsidR="003464A6" w:rsidRPr="00606380" w:rsidRDefault="003464A6" w:rsidP="00C60A18">
            <w:pPr>
              <w:pStyle w:val="TAL"/>
              <w:rPr>
                <w:highlight w:val="yellow"/>
              </w:rPr>
            </w:pPr>
            <w:r w:rsidRPr="00606380">
              <w:rPr>
                <w:highlight w:val="yellow"/>
              </w:rPr>
              <w:t>1. PUR for sub-PRB in CEmodeB</w:t>
            </w:r>
          </w:p>
        </w:tc>
        <w:tc>
          <w:tcPr>
            <w:tcW w:w="1977" w:type="dxa"/>
            <w:shd w:val="clear" w:color="auto" w:fill="auto"/>
          </w:tcPr>
          <w:p w14:paraId="53B14151" w14:textId="77777777" w:rsidR="003464A6" w:rsidRPr="005A6067" w:rsidRDefault="003464A6" w:rsidP="00C60A18">
            <w:pPr>
              <w:pStyle w:val="TAL"/>
            </w:pPr>
            <w:r w:rsidRPr="005A6067">
              <w:t>1-4,</w:t>
            </w:r>
          </w:p>
          <w:p w14:paraId="5223ABB9" w14:textId="77777777" w:rsidR="003464A6" w:rsidRPr="005A6067" w:rsidRDefault="003464A6" w:rsidP="00C60A18">
            <w:pPr>
              <w:pStyle w:val="TAL"/>
            </w:pPr>
            <w:r w:rsidRPr="005A6067">
              <w:t>and UL sub-PRB</w:t>
            </w:r>
          </w:p>
        </w:tc>
        <w:tc>
          <w:tcPr>
            <w:tcW w:w="1416" w:type="dxa"/>
            <w:shd w:val="clear" w:color="auto" w:fill="auto"/>
          </w:tcPr>
          <w:p w14:paraId="3D7FB63E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677F40C9" w14:textId="77777777" w:rsidR="003464A6" w:rsidRPr="005A6067" w:rsidRDefault="003464A6" w:rsidP="00C60A18">
            <w:pPr>
              <w:pStyle w:val="TAL"/>
            </w:pPr>
            <w:r w:rsidRPr="005A6067">
              <w:t>RAN2 has agreed that PUR with UP and CP solutions have separate indications, but this is not captured in this RAN1 UE feature list.</w:t>
            </w:r>
          </w:p>
        </w:tc>
        <w:tc>
          <w:tcPr>
            <w:tcW w:w="1907" w:type="dxa"/>
            <w:shd w:val="clear" w:color="auto" w:fill="auto"/>
          </w:tcPr>
          <w:p w14:paraId="17E55E2D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Optional with capability signalling</w:t>
            </w:r>
          </w:p>
        </w:tc>
      </w:tr>
      <w:tr w:rsidR="003464A6" w:rsidRPr="003372C4" w14:paraId="4D765438" w14:textId="77777777" w:rsidTr="00C60A18">
        <w:tc>
          <w:tcPr>
            <w:tcW w:w="731" w:type="dxa"/>
            <w:shd w:val="clear" w:color="auto" w:fill="auto"/>
          </w:tcPr>
          <w:p w14:paraId="10E69B29" w14:textId="77777777" w:rsidR="003464A6" w:rsidRPr="00534738" w:rsidRDefault="003464A6" w:rsidP="00C60A18">
            <w:pPr>
              <w:pStyle w:val="TAL"/>
              <w:rPr>
                <w:highlight w:val="cyan"/>
                <w:lang w:eastAsia="ja-JP"/>
              </w:rPr>
            </w:pPr>
            <w:r w:rsidRPr="00534738">
              <w:rPr>
                <w:highlight w:val="cyan"/>
                <w:lang w:eastAsia="ja-JP"/>
              </w:rPr>
              <w:t>1-7</w:t>
            </w:r>
          </w:p>
        </w:tc>
        <w:tc>
          <w:tcPr>
            <w:tcW w:w="1539" w:type="dxa"/>
            <w:shd w:val="clear" w:color="auto" w:fill="auto"/>
          </w:tcPr>
          <w:p w14:paraId="79DB3CDF" w14:textId="77777777" w:rsidR="003464A6" w:rsidRPr="00534738" w:rsidRDefault="003464A6" w:rsidP="00C60A18">
            <w:pPr>
              <w:pStyle w:val="TAL"/>
              <w:rPr>
                <w:highlight w:val="cyan"/>
              </w:rPr>
            </w:pPr>
            <w:r w:rsidRPr="00534738">
              <w:rPr>
                <w:highlight w:val="cyan"/>
              </w:rPr>
              <w:t>PUR serving cell RSRP TA validation</w:t>
            </w:r>
          </w:p>
        </w:tc>
        <w:tc>
          <w:tcPr>
            <w:tcW w:w="2497" w:type="dxa"/>
            <w:shd w:val="clear" w:color="auto" w:fill="auto"/>
          </w:tcPr>
          <w:p w14:paraId="6ABB3411" w14:textId="77777777" w:rsidR="003464A6" w:rsidRPr="00534738" w:rsidRDefault="003464A6" w:rsidP="00C60A18">
            <w:pPr>
              <w:pStyle w:val="TAL"/>
              <w:rPr>
                <w:highlight w:val="cyan"/>
              </w:rPr>
            </w:pPr>
            <w:r w:rsidRPr="00534738">
              <w:rPr>
                <w:highlight w:val="cyan"/>
              </w:rPr>
              <w:t>1. Serving cell RSRP for TA validation for PUR</w:t>
            </w:r>
          </w:p>
        </w:tc>
        <w:tc>
          <w:tcPr>
            <w:tcW w:w="1977" w:type="dxa"/>
            <w:shd w:val="clear" w:color="auto" w:fill="auto"/>
          </w:tcPr>
          <w:p w14:paraId="2AC95029" w14:textId="77777777" w:rsidR="003464A6" w:rsidRPr="005A6067" w:rsidRDefault="003464A6" w:rsidP="00C60A18">
            <w:pPr>
              <w:pStyle w:val="TAL"/>
            </w:pPr>
            <w:r w:rsidRPr="005A6067">
              <w:t>1-3</w:t>
            </w:r>
          </w:p>
        </w:tc>
        <w:tc>
          <w:tcPr>
            <w:tcW w:w="1416" w:type="dxa"/>
            <w:shd w:val="clear" w:color="auto" w:fill="auto"/>
          </w:tcPr>
          <w:p w14:paraId="08150286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290E890D" w14:textId="77777777" w:rsidR="003464A6" w:rsidRPr="005A6067" w:rsidRDefault="003464A6" w:rsidP="00C60A18">
            <w:pPr>
              <w:pStyle w:val="TAL"/>
              <w:rPr>
                <w:lang w:val="en-US"/>
              </w:rPr>
            </w:pPr>
            <w:r w:rsidRPr="005A6067">
              <w:rPr>
                <w:lang w:val="en-US"/>
              </w:rPr>
              <w:t>TA validation mechanisms based on ‘Serving cell changes’ and ‘TA timer for idle mode’ (and ‘TA always valid’) are mandatory for PUR UEs.</w:t>
            </w:r>
          </w:p>
        </w:tc>
        <w:tc>
          <w:tcPr>
            <w:tcW w:w="1907" w:type="dxa"/>
            <w:shd w:val="clear" w:color="auto" w:fill="auto"/>
          </w:tcPr>
          <w:p w14:paraId="2DAC7E4E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Optional with capability signalling</w:t>
            </w:r>
          </w:p>
        </w:tc>
      </w:tr>
      <w:tr w:rsidR="003464A6" w:rsidRPr="003372C4" w14:paraId="7C98508B" w14:textId="77777777" w:rsidTr="00C60A18">
        <w:tc>
          <w:tcPr>
            <w:tcW w:w="731" w:type="dxa"/>
            <w:shd w:val="clear" w:color="auto" w:fill="auto"/>
          </w:tcPr>
          <w:p w14:paraId="4F89D909" w14:textId="77777777" w:rsidR="003464A6" w:rsidRPr="00606380" w:rsidRDefault="003464A6" w:rsidP="00C60A18">
            <w:pPr>
              <w:pStyle w:val="TAL"/>
              <w:rPr>
                <w:highlight w:val="yellow"/>
                <w:lang w:eastAsia="ja-JP"/>
              </w:rPr>
            </w:pPr>
            <w:r w:rsidRPr="00606380">
              <w:rPr>
                <w:highlight w:val="yellow"/>
                <w:lang w:eastAsia="ja-JP"/>
              </w:rPr>
              <w:t>1-8</w:t>
            </w:r>
          </w:p>
        </w:tc>
        <w:tc>
          <w:tcPr>
            <w:tcW w:w="1539" w:type="dxa"/>
            <w:shd w:val="clear" w:color="auto" w:fill="auto"/>
          </w:tcPr>
          <w:p w14:paraId="76580F4C" w14:textId="77777777" w:rsidR="003464A6" w:rsidRPr="00606380" w:rsidRDefault="003464A6" w:rsidP="00C60A18">
            <w:pPr>
              <w:pStyle w:val="TAL"/>
              <w:rPr>
                <w:highlight w:val="yellow"/>
              </w:rPr>
            </w:pPr>
            <w:r w:rsidRPr="00606380">
              <w:rPr>
                <w:highlight w:val="yellow"/>
              </w:rPr>
              <w:t>PUR frequency hopping</w:t>
            </w:r>
          </w:p>
        </w:tc>
        <w:tc>
          <w:tcPr>
            <w:tcW w:w="2497" w:type="dxa"/>
            <w:shd w:val="clear" w:color="auto" w:fill="auto"/>
          </w:tcPr>
          <w:p w14:paraId="2B4FDF6E" w14:textId="77777777" w:rsidR="003464A6" w:rsidRPr="00606380" w:rsidRDefault="003464A6" w:rsidP="00C60A18">
            <w:pPr>
              <w:pStyle w:val="TAL"/>
              <w:rPr>
                <w:highlight w:val="yellow"/>
              </w:rPr>
            </w:pPr>
            <w:r w:rsidRPr="00606380">
              <w:rPr>
                <w:highlight w:val="yellow"/>
              </w:rPr>
              <w:t>1. Frequency hopping for PUR</w:t>
            </w:r>
          </w:p>
        </w:tc>
        <w:tc>
          <w:tcPr>
            <w:tcW w:w="1977" w:type="dxa"/>
            <w:shd w:val="clear" w:color="auto" w:fill="auto"/>
          </w:tcPr>
          <w:p w14:paraId="323B4C83" w14:textId="77777777" w:rsidR="003464A6" w:rsidRPr="005A6067" w:rsidRDefault="003464A6" w:rsidP="00C60A18">
            <w:pPr>
              <w:pStyle w:val="TAL"/>
            </w:pPr>
            <w:r w:rsidRPr="005A6067">
              <w:t>1-3</w:t>
            </w:r>
          </w:p>
        </w:tc>
        <w:tc>
          <w:tcPr>
            <w:tcW w:w="1416" w:type="dxa"/>
            <w:shd w:val="clear" w:color="auto" w:fill="auto"/>
          </w:tcPr>
          <w:p w14:paraId="27F3175B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33D3C8C3" w14:textId="77777777" w:rsidR="003464A6" w:rsidRPr="005A6067" w:rsidRDefault="003464A6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5EC9BE59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Optional with capability signalling</w:t>
            </w:r>
          </w:p>
        </w:tc>
      </w:tr>
      <w:tr w:rsidR="003464A6" w:rsidRPr="003372C4" w14:paraId="29049989" w14:textId="77777777" w:rsidTr="00C60A18">
        <w:tc>
          <w:tcPr>
            <w:tcW w:w="731" w:type="dxa"/>
            <w:shd w:val="clear" w:color="auto" w:fill="auto"/>
          </w:tcPr>
          <w:p w14:paraId="7A56DA21" w14:textId="77777777" w:rsidR="003464A6" w:rsidRPr="00534738" w:rsidRDefault="003464A6" w:rsidP="00C60A18">
            <w:pPr>
              <w:pStyle w:val="TAL"/>
              <w:rPr>
                <w:highlight w:val="cyan"/>
                <w:lang w:eastAsia="ja-JP"/>
              </w:rPr>
            </w:pPr>
            <w:r w:rsidRPr="00534738">
              <w:rPr>
                <w:highlight w:val="cyan"/>
                <w:lang w:eastAsia="ja-JP"/>
              </w:rPr>
              <w:t>1-9</w:t>
            </w:r>
          </w:p>
        </w:tc>
        <w:tc>
          <w:tcPr>
            <w:tcW w:w="1539" w:type="dxa"/>
            <w:shd w:val="clear" w:color="auto" w:fill="auto"/>
          </w:tcPr>
          <w:p w14:paraId="70FB2B15" w14:textId="77777777" w:rsidR="003464A6" w:rsidRPr="00534738" w:rsidRDefault="003464A6" w:rsidP="00C60A18">
            <w:pPr>
              <w:pStyle w:val="TAL"/>
              <w:rPr>
                <w:highlight w:val="cyan"/>
              </w:rPr>
            </w:pPr>
            <w:r w:rsidRPr="00534738">
              <w:rPr>
                <w:highlight w:val="cyan"/>
              </w:rPr>
              <w:t>PUR L1 ACK</w:t>
            </w:r>
          </w:p>
        </w:tc>
        <w:tc>
          <w:tcPr>
            <w:tcW w:w="2497" w:type="dxa"/>
            <w:shd w:val="clear" w:color="auto" w:fill="auto"/>
          </w:tcPr>
          <w:p w14:paraId="6EB0B1A6" w14:textId="77777777" w:rsidR="003464A6" w:rsidRPr="00534738" w:rsidRDefault="003464A6" w:rsidP="00C60A18">
            <w:pPr>
              <w:pStyle w:val="TAL"/>
              <w:rPr>
                <w:highlight w:val="cyan"/>
              </w:rPr>
            </w:pPr>
            <w:r w:rsidRPr="00534738">
              <w:rPr>
                <w:highlight w:val="cyan"/>
              </w:rPr>
              <w:t>1. L1 ACK for PUR</w:t>
            </w:r>
          </w:p>
        </w:tc>
        <w:tc>
          <w:tcPr>
            <w:tcW w:w="1977" w:type="dxa"/>
            <w:shd w:val="clear" w:color="auto" w:fill="auto"/>
          </w:tcPr>
          <w:p w14:paraId="0B9C123D" w14:textId="77777777" w:rsidR="003464A6" w:rsidRPr="005A6067" w:rsidRDefault="003464A6" w:rsidP="00C60A18">
            <w:pPr>
              <w:pStyle w:val="TAL"/>
            </w:pPr>
            <w:r w:rsidRPr="005A6067">
              <w:t>1-3</w:t>
            </w:r>
          </w:p>
        </w:tc>
        <w:tc>
          <w:tcPr>
            <w:tcW w:w="1416" w:type="dxa"/>
            <w:shd w:val="clear" w:color="auto" w:fill="auto"/>
          </w:tcPr>
          <w:p w14:paraId="7D74550B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72EF919C" w14:textId="77777777" w:rsidR="003464A6" w:rsidRPr="005A6067" w:rsidRDefault="003464A6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6BB20F5F" w14:textId="77777777" w:rsidR="003464A6" w:rsidRPr="005A6067" w:rsidRDefault="003464A6" w:rsidP="00C60A18">
            <w:pPr>
              <w:pStyle w:val="TAL"/>
              <w:rPr>
                <w:lang w:eastAsia="ja-JP"/>
              </w:rPr>
            </w:pPr>
            <w:r w:rsidRPr="005A6067">
              <w:rPr>
                <w:lang w:eastAsia="ja-JP"/>
              </w:rPr>
              <w:t>Optional with capability signalling</w:t>
            </w:r>
          </w:p>
        </w:tc>
      </w:tr>
    </w:tbl>
    <w:p w14:paraId="2B5A5ECD" w14:textId="77777777" w:rsidR="003464A6" w:rsidRDefault="003464A6" w:rsidP="00EB7A22">
      <w:pPr>
        <w:rPr>
          <w:lang w:val="en-US"/>
        </w:rPr>
      </w:pPr>
    </w:p>
    <w:p w14:paraId="705AD55B" w14:textId="446134C1" w:rsidR="000B2762" w:rsidRDefault="000B2762" w:rsidP="00EB7A22">
      <w:pPr>
        <w:rPr>
          <w:lang w:val="en-US"/>
        </w:rPr>
      </w:pPr>
      <w:r>
        <w:rPr>
          <w:lang w:val="en-US"/>
        </w:rPr>
        <w:lastRenderedPageBreak/>
        <w:t xml:space="preserve">Of the 8 capabilities, only the first has been captured, and differentiated for CP/UP and EPC/5GS. </w:t>
      </w:r>
    </w:p>
    <w:p w14:paraId="0C717AEA" w14:textId="67B7ED55" w:rsidR="00EB7A22" w:rsidRDefault="003464A6" w:rsidP="00EB7A22">
      <w:pPr>
        <w:rPr>
          <w:lang w:val="en-US"/>
        </w:rPr>
      </w:pPr>
      <w:r>
        <w:rPr>
          <w:lang w:val="en-US"/>
        </w:rPr>
        <w:t>The following proposals related to NB-IoT/eMTC common capabilities</w:t>
      </w:r>
      <w:r w:rsidR="00534738">
        <w:rPr>
          <w:lang w:val="en-US"/>
        </w:rPr>
        <w:t xml:space="preserve"> (highlighted in blue above)</w:t>
      </w:r>
      <w:r>
        <w:rPr>
          <w:lang w:val="en-US"/>
        </w:rPr>
        <w:t xml:space="preserve"> are discussed in [8], we propose not to duplicate the discussion here</w:t>
      </w:r>
      <w:r w:rsidR="005F5F20">
        <w:rPr>
          <w:lang w:val="en-US"/>
        </w:rPr>
        <w:t xml:space="preserve"> but include here for completeness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8"/>
      </w:tblGrid>
      <w:tr w:rsidR="003464A6" w14:paraId="6BA2D172" w14:textId="77777777" w:rsidTr="003464A6">
        <w:tc>
          <w:tcPr>
            <w:tcW w:w="13598" w:type="dxa"/>
          </w:tcPr>
          <w:p w14:paraId="45F467AE" w14:textId="77777777" w:rsidR="003464A6" w:rsidRDefault="003464A6" w:rsidP="003464A6">
            <w:pPr>
              <w:rPr>
                <w:i/>
                <w:lang w:val="en-US"/>
              </w:rPr>
            </w:pPr>
            <w:r>
              <w:rPr>
                <w:b/>
                <w:lang w:val="en-US"/>
              </w:rPr>
              <w:t>Proposal 6-1</w:t>
            </w:r>
            <w:r w:rsidRPr="000C0CE5">
              <w:rPr>
                <w:b/>
                <w:lang w:val="en-US"/>
              </w:rPr>
              <w:t>:</w:t>
            </w:r>
            <w:r w:rsidRPr="000C0CE5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 NB-IoT and eMTC, i</w:t>
            </w:r>
            <w:r w:rsidRPr="000C0CE5">
              <w:rPr>
                <w:lang w:val="en-US"/>
              </w:rPr>
              <w:t xml:space="preserve">ntroduce a new </w:t>
            </w:r>
            <w:r>
              <w:rPr>
                <w:lang w:val="en-US"/>
              </w:rPr>
              <w:t xml:space="preserve">general </w:t>
            </w:r>
            <w:r w:rsidRPr="000C0CE5">
              <w:rPr>
                <w:lang w:val="en-US"/>
              </w:rPr>
              <w:t>capability</w:t>
            </w:r>
            <w:r>
              <w:rPr>
                <w:lang w:val="en-US"/>
              </w:rPr>
              <w:t xml:space="preserve"> </w:t>
            </w:r>
            <w:r w:rsidRPr="00EB7A22">
              <w:rPr>
                <w:i/>
                <w:lang w:val="en-US"/>
              </w:rPr>
              <w:t>pur-</w:t>
            </w:r>
            <w:r>
              <w:rPr>
                <w:i/>
                <w:lang w:val="en-US"/>
              </w:rPr>
              <w:t>RSRP-Validation</w:t>
            </w:r>
            <w:r w:rsidRPr="00EB7A22">
              <w:rPr>
                <w:i/>
                <w:lang w:val="en-US"/>
              </w:rPr>
              <w:t>-r16</w:t>
            </w:r>
            <w:r>
              <w:rPr>
                <w:lang w:val="en-US"/>
              </w:rPr>
              <w:t>, c</w:t>
            </w:r>
            <w:r w:rsidRPr="000C0CE5">
              <w:rPr>
                <w:lang w:val="en-US"/>
              </w:rPr>
              <w:t xml:space="preserve">onditional to support of </w:t>
            </w:r>
            <w:r>
              <w:rPr>
                <w:i/>
                <w:lang w:val="en-US"/>
              </w:rPr>
              <w:t xml:space="preserve">pur-CP-EPC-r16 </w:t>
            </w:r>
            <w:r w:rsidRPr="00EB7A22">
              <w:rPr>
                <w:lang w:val="en-US"/>
              </w:rPr>
              <w:t>and/or</w:t>
            </w:r>
            <w:r>
              <w:rPr>
                <w:i/>
                <w:lang w:val="en-US"/>
              </w:rPr>
              <w:t xml:space="preserve"> pur-CP-5GC-r16 </w:t>
            </w:r>
            <w:r w:rsidRPr="00EB7A22">
              <w:rPr>
                <w:lang w:val="en-US"/>
              </w:rPr>
              <w:t>and/or</w:t>
            </w:r>
            <w:r>
              <w:rPr>
                <w:i/>
                <w:lang w:val="en-US"/>
              </w:rPr>
              <w:t xml:space="preserve"> pur-UP-EPC-r16 </w:t>
            </w:r>
            <w:r w:rsidRPr="00EB7A22">
              <w:rPr>
                <w:lang w:val="en-US"/>
              </w:rPr>
              <w:t>and</w:t>
            </w:r>
            <w:r>
              <w:rPr>
                <w:lang w:val="en-US"/>
              </w:rPr>
              <w:t xml:space="preserve">/or </w:t>
            </w:r>
            <w:r>
              <w:rPr>
                <w:i/>
                <w:lang w:val="en-US"/>
              </w:rPr>
              <w:t>pur-CP-EPC-r16.</w:t>
            </w:r>
          </w:p>
          <w:p w14:paraId="22F9FE70" w14:textId="7B93A0FE" w:rsidR="003464A6" w:rsidRPr="003464A6" w:rsidRDefault="003464A6" w:rsidP="003464A6">
            <w:pPr>
              <w:rPr>
                <w:lang w:val="en-US"/>
              </w:rPr>
            </w:pPr>
            <w:r>
              <w:rPr>
                <w:b/>
                <w:lang w:val="en-US"/>
              </w:rPr>
              <w:t>Proposal 6-2</w:t>
            </w:r>
            <w:r w:rsidRPr="000C0CE5">
              <w:rPr>
                <w:b/>
                <w:lang w:val="en-US"/>
              </w:rPr>
              <w:t>:</w:t>
            </w:r>
            <w:r w:rsidRPr="000C0CE5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 NB-IoT and eMTC, i</w:t>
            </w:r>
            <w:r w:rsidRPr="000C0CE5">
              <w:rPr>
                <w:lang w:val="en-US"/>
              </w:rPr>
              <w:t xml:space="preserve">ntroduce a new </w:t>
            </w:r>
            <w:r>
              <w:rPr>
                <w:lang w:val="en-US"/>
              </w:rPr>
              <w:t xml:space="preserve">physical layer </w:t>
            </w:r>
            <w:r w:rsidRPr="000C0CE5">
              <w:rPr>
                <w:lang w:val="en-US"/>
              </w:rPr>
              <w:t>capability</w:t>
            </w:r>
            <w:r>
              <w:rPr>
                <w:lang w:val="en-US"/>
              </w:rPr>
              <w:t xml:space="preserve"> </w:t>
            </w:r>
            <w:r w:rsidRPr="00EB7A22">
              <w:rPr>
                <w:i/>
                <w:lang w:val="en-US"/>
              </w:rPr>
              <w:t>pur-CP-L1Ack-r16</w:t>
            </w:r>
            <w:r>
              <w:rPr>
                <w:lang w:val="en-US"/>
              </w:rPr>
              <w:t>, c</w:t>
            </w:r>
            <w:r w:rsidRPr="000C0CE5">
              <w:rPr>
                <w:lang w:val="en-US"/>
              </w:rPr>
              <w:t xml:space="preserve">onditional to support of </w:t>
            </w:r>
            <w:r>
              <w:rPr>
                <w:i/>
                <w:lang w:val="en-US"/>
              </w:rPr>
              <w:t xml:space="preserve">pur-CP-EPC-r16 </w:t>
            </w:r>
            <w:r w:rsidRPr="00EB7A22">
              <w:rPr>
                <w:lang w:val="en-US"/>
              </w:rPr>
              <w:t>and/or</w:t>
            </w:r>
            <w:r>
              <w:rPr>
                <w:i/>
                <w:lang w:val="en-US"/>
              </w:rPr>
              <w:t xml:space="preserve"> pur-CP-5GC-r16</w:t>
            </w:r>
            <w:r>
              <w:rPr>
                <w:lang w:val="en-US"/>
              </w:rPr>
              <w:t>.</w:t>
            </w:r>
          </w:p>
        </w:tc>
      </w:tr>
    </w:tbl>
    <w:p w14:paraId="10028AAE" w14:textId="77777777" w:rsidR="00057409" w:rsidRDefault="00057409" w:rsidP="00EB7A22"/>
    <w:p w14:paraId="2C019F83" w14:textId="29476CB7" w:rsidR="005F5F20" w:rsidRDefault="005F5F20" w:rsidP="00EB7A22">
      <w:r>
        <w:t xml:space="preserve">The remaining capabilities highlighted in yellow are </w:t>
      </w:r>
      <w:r w:rsidRPr="005F5F20">
        <w:t xml:space="preserve">pure </w:t>
      </w:r>
      <w:r>
        <w:t xml:space="preserve">AS </w:t>
      </w:r>
      <w:r w:rsidRPr="005F5F20">
        <w:t>mechansism</w:t>
      </w:r>
      <w:r>
        <w:t>s</w:t>
      </w:r>
      <w:r w:rsidRPr="005F5F20">
        <w:t>, and there is no need for EPC/5GC differentiation. There is also no need for UP/CP differentiation.</w:t>
      </w:r>
    </w:p>
    <w:p w14:paraId="31BE0758" w14:textId="00F68792" w:rsidR="005F5F20" w:rsidRDefault="005F5F20" w:rsidP="005F5F20">
      <w:pPr>
        <w:rPr>
          <w:i/>
          <w:lang w:val="en-US"/>
        </w:rPr>
      </w:pPr>
      <w:r>
        <w:rPr>
          <w:b/>
          <w:lang w:val="en-US"/>
        </w:rPr>
        <w:t>Proposal 4-1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general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EB7A22">
        <w:rPr>
          <w:i/>
          <w:lang w:val="en-US"/>
        </w:rPr>
        <w:t>pur-</w:t>
      </w:r>
      <w:r w:rsidRPr="005F5F20">
        <w:rPr>
          <w:i/>
          <w:lang w:val="en-US"/>
        </w:rPr>
        <w:t>PUSCH-NB-MaxTBS</w:t>
      </w:r>
      <w:r w:rsidRPr="00EB7A22">
        <w:rPr>
          <w:i/>
          <w:lang w:val="en-US"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lang w:val="en-US"/>
        </w:rPr>
        <w:t>(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pur-UP-EPC-r16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>
        <w:rPr>
          <w:i/>
          <w:lang w:val="en-US"/>
        </w:rPr>
        <w:t xml:space="preserve">pur-CP-EPC-r16) </w:t>
      </w:r>
      <w:r w:rsidRPr="005F5F20">
        <w:rPr>
          <w:lang w:val="en-US"/>
        </w:rPr>
        <w:t>and</w:t>
      </w:r>
      <w:r>
        <w:rPr>
          <w:i/>
          <w:lang w:val="en-US"/>
        </w:rPr>
        <w:t xml:space="preserve"> </w:t>
      </w:r>
      <w:r w:rsidRPr="005F5F20">
        <w:rPr>
          <w:i/>
          <w:lang w:val="en-US"/>
        </w:rPr>
        <w:t>ce-PUSCH-NB-MaxTBS</w:t>
      </w:r>
      <w:r>
        <w:rPr>
          <w:i/>
          <w:lang w:val="en-US"/>
        </w:rPr>
        <w:t>.</w:t>
      </w:r>
    </w:p>
    <w:p w14:paraId="3E7CC413" w14:textId="3EC2D5B9" w:rsidR="005F5F20" w:rsidRDefault="005F5F20" w:rsidP="005F5F20">
      <w:pPr>
        <w:rPr>
          <w:i/>
          <w:lang w:val="en-US"/>
        </w:rPr>
      </w:pPr>
      <w:r>
        <w:rPr>
          <w:b/>
          <w:lang w:val="en-US"/>
        </w:rPr>
        <w:t>Proposal 4-2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general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>
        <w:rPr>
          <w:i/>
          <w:lang w:val="en-US"/>
        </w:rPr>
        <w:t>pur</w:t>
      </w:r>
      <w:r w:rsidRPr="005F5F20">
        <w:rPr>
          <w:i/>
          <w:lang w:val="en-US"/>
        </w:rPr>
        <w:t>-CE-ModeB</w:t>
      </w:r>
      <w:r w:rsidRPr="00EB7A22">
        <w:rPr>
          <w:i/>
          <w:lang w:val="en-US"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pur-UP-EPC-r16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>
        <w:rPr>
          <w:i/>
          <w:lang w:val="en-US"/>
        </w:rPr>
        <w:t>pur-CP-EPC-r16.</w:t>
      </w:r>
    </w:p>
    <w:p w14:paraId="5217F26C" w14:textId="0B22C3D7" w:rsidR="005A6067" w:rsidRDefault="005A6067" w:rsidP="005A6067">
      <w:pPr>
        <w:rPr>
          <w:i/>
          <w:lang w:val="en-US"/>
        </w:rPr>
      </w:pPr>
      <w:r>
        <w:rPr>
          <w:b/>
          <w:lang w:val="en-US"/>
        </w:rPr>
        <w:t>Proposal 4-3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>
        <w:rPr>
          <w:i/>
          <w:lang w:val="en-US"/>
        </w:rPr>
        <w:t>pur</w:t>
      </w:r>
      <w:r w:rsidRPr="005F5F20">
        <w:rPr>
          <w:i/>
          <w:lang w:val="en-US"/>
        </w:rPr>
        <w:t>-</w:t>
      </w:r>
      <w:r>
        <w:rPr>
          <w:i/>
          <w:lang w:val="en-US"/>
        </w:rPr>
        <w:t>Sub-PRB-</w:t>
      </w:r>
      <w:r w:rsidRPr="005F5F20">
        <w:rPr>
          <w:i/>
          <w:lang w:val="en-US"/>
        </w:rPr>
        <w:t>CE-</w:t>
      </w:r>
      <w:r>
        <w:rPr>
          <w:i/>
          <w:lang w:val="en-US"/>
        </w:rPr>
        <w:t>ModeA</w:t>
      </w:r>
      <w:r w:rsidRPr="00EB7A22">
        <w:rPr>
          <w:i/>
          <w:lang w:val="en-US"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="000B2762">
        <w:rPr>
          <w:lang w:val="en-US"/>
        </w:rPr>
        <w:t>(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pur-UP-EPC-r16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>
        <w:rPr>
          <w:i/>
          <w:lang w:val="en-US"/>
        </w:rPr>
        <w:t>pur-CP-EPC-r16</w:t>
      </w:r>
      <w:r w:rsidR="000B2762">
        <w:rPr>
          <w:i/>
          <w:lang w:val="en-US"/>
        </w:rPr>
        <w:t xml:space="preserve">) </w:t>
      </w:r>
      <w:r w:rsidR="000B2762" w:rsidRPr="000B2762">
        <w:rPr>
          <w:lang w:val="en-US"/>
        </w:rPr>
        <w:t>and</w:t>
      </w:r>
      <w:r w:rsidR="000B2762">
        <w:rPr>
          <w:i/>
          <w:lang w:val="en-US"/>
        </w:rPr>
        <w:t xml:space="preserve"> </w:t>
      </w:r>
      <w:r w:rsidR="000B2762" w:rsidRPr="000A51F6">
        <w:rPr>
          <w:i/>
          <w:iCs/>
        </w:rPr>
        <w:t>ce-PUSCH-SubPRB-Allocation-r15</w:t>
      </w:r>
      <w:r>
        <w:rPr>
          <w:i/>
          <w:lang w:val="en-US"/>
        </w:rPr>
        <w:t>.</w:t>
      </w:r>
    </w:p>
    <w:p w14:paraId="794F9FBE" w14:textId="7411DFF4" w:rsidR="005A6067" w:rsidRDefault="005A6067" w:rsidP="005A6067">
      <w:pPr>
        <w:rPr>
          <w:i/>
          <w:lang w:val="en-US"/>
        </w:rPr>
      </w:pPr>
      <w:r>
        <w:rPr>
          <w:b/>
          <w:lang w:val="en-US"/>
        </w:rPr>
        <w:t>Proposal 4-4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>
        <w:rPr>
          <w:i/>
          <w:lang w:val="en-US"/>
        </w:rPr>
        <w:t>pur</w:t>
      </w:r>
      <w:r w:rsidRPr="005F5F20">
        <w:rPr>
          <w:i/>
          <w:lang w:val="en-US"/>
        </w:rPr>
        <w:t>-</w:t>
      </w:r>
      <w:r>
        <w:rPr>
          <w:i/>
          <w:lang w:val="en-US"/>
        </w:rPr>
        <w:t>Sub-PRB-</w:t>
      </w:r>
      <w:r w:rsidRPr="005F5F20">
        <w:rPr>
          <w:i/>
          <w:lang w:val="en-US"/>
        </w:rPr>
        <w:t>CE-</w:t>
      </w:r>
      <w:r>
        <w:rPr>
          <w:i/>
          <w:lang w:val="en-US"/>
        </w:rPr>
        <w:t>ModeB</w:t>
      </w:r>
      <w:r w:rsidRPr="00EB7A22">
        <w:rPr>
          <w:i/>
          <w:lang w:val="en-US"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lang w:val="en-US"/>
        </w:rPr>
        <w:t>(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pur-UP-EPC-r16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>
        <w:rPr>
          <w:i/>
          <w:lang w:val="en-US"/>
        </w:rPr>
        <w:t xml:space="preserve">pur-CP-EPC-r16) </w:t>
      </w:r>
      <w:r w:rsidRPr="005A6067">
        <w:rPr>
          <w:lang w:val="en-US"/>
        </w:rPr>
        <w:t>and</w:t>
      </w:r>
      <w:r>
        <w:rPr>
          <w:i/>
          <w:lang w:val="en-US"/>
        </w:rPr>
        <w:t xml:space="preserve"> pur</w:t>
      </w:r>
      <w:r w:rsidRPr="005F5F20">
        <w:rPr>
          <w:i/>
          <w:lang w:val="en-US"/>
        </w:rPr>
        <w:t>-CE-ModeB</w:t>
      </w:r>
      <w:r w:rsidRPr="00EB7A22">
        <w:rPr>
          <w:i/>
          <w:lang w:val="en-US"/>
        </w:rPr>
        <w:t>-r16</w:t>
      </w:r>
      <w:r w:rsidR="000B2762" w:rsidRPr="000B2762">
        <w:rPr>
          <w:lang w:val="en-US"/>
        </w:rPr>
        <w:t xml:space="preserve"> and</w:t>
      </w:r>
      <w:r w:rsidR="000B2762">
        <w:rPr>
          <w:i/>
          <w:lang w:val="en-US"/>
        </w:rPr>
        <w:t xml:space="preserve"> </w:t>
      </w:r>
      <w:r w:rsidR="000B2762" w:rsidRPr="000A51F6">
        <w:rPr>
          <w:i/>
          <w:iCs/>
        </w:rPr>
        <w:t>ce-PUSCH-SubPRB-Allocation-r15</w:t>
      </w:r>
      <w:r>
        <w:rPr>
          <w:i/>
          <w:lang w:val="en-US"/>
        </w:rPr>
        <w:t>.</w:t>
      </w:r>
    </w:p>
    <w:p w14:paraId="110FF124" w14:textId="0E418D7D" w:rsidR="005A6067" w:rsidRDefault="005A6067" w:rsidP="005A6067">
      <w:pPr>
        <w:rPr>
          <w:i/>
          <w:lang w:val="en-US"/>
        </w:rPr>
      </w:pPr>
      <w:r>
        <w:rPr>
          <w:b/>
          <w:lang w:val="en-US"/>
        </w:rPr>
        <w:t>Proposal 4-5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>
        <w:rPr>
          <w:i/>
          <w:lang w:val="en-US"/>
        </w:rPr>
        <w:t>pur</w:t>
      </w:r>
      <w:r w:rsidRPr="005F5F20">
        <w:rPr>
          <w:i/>
          <w:lang w:val="en-US"/>
        </w:rPr>
        <w:t>-</w:t>
      </w:r>
      <w:r>
        <w:rPr>
          <w:i/>
          <w:lang w:val="en-US"/>
        </w:rPr>
        <w:t>FrequencyHopping</w:t>
      </w:r>
      <w:r w:rsidRPr="00EB7A22">
        <w:rPr>
          <w:i/>
          <w:lang w:val="en-US"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pur-UP-EPC-r16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>
        <w:rPr>
          <w:i/>
          <w:lang w:val="en-US"/>
        </w:rPr>
        <w:t>pur-CP-EPC-r16.</w:t>
      </w:r>
    </w:p>
    <w:p w14:paraId="696DBB79" w14:textId="77777777" w:rsidR="005F5F20" w:rsidRDefault="005F5F20" w:rsidP="00EB7A22"/>
    <w:p w14:paraId="1A053EFA" w14:textId="4376913D" w:rsidR="00931503" w:rsidRPr="000C0CE5" w:rsidRDefault="00931503" w:rsidP="00931503">
      <w:pPr>
        <w:pStyle w:val="Heading3"/>
      </w:pPr>
      <w:r>
        <w:t>MultiTB scheduling</w:t>
      </w:r>
    </w:p>
    <w:p w14:paraId="564DB4CA" w14:textId="691C1040" w:rsidR="00931503" w:rsidRDefault="00931503" w:rsidP="00931503">
      <w:r>
        <w:t xml:space="preserve">RAN1 has agreed to </w:t>
      </w:r>
      <w:r w:rsidR="005A6067">
        <w:t>12</w:t>
      </w:r>
      <w:r>
        <w:t xml:space="preserve"> optional sub-features with capability signalling: </w:t>
      </w:r>
    </w:p>
    <w:p w14:paraId="218A6FAF" w14:textId="77777777" w:rsidR="005A6067" w:rsidRDefault="005A6067" w:rsidP="00931503"/>
    <w:tbl>
      <w:tblPr>
        <w:tblW w:w="1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539"/>
        <w:gridCol w:w="2497"/>
        <w:gridCol w:w="1977"/>
        <w:gridCol w:w="1416"/>
        <w:gridCol w:w="2620"/>
        <w:gridCol w:w="1907"/>
      </w:tblGrid>
      <w:tr w:rsidR="005A6067" w:rsidRPr="003372C4" w14:paraId="23B1D9D0" w14:textId="77777777" w:rsidTr="00C60A18">
        <w:tc>
          <w:tcPr>
            <w:tcW w:w="731" w:type="dxa"/>
            <w:shd w:val="clear" w:color="auto" w:fill="auto"/>
          </w:tcPr>
          <w:p w14:paraId="682B392C" w14:textId="77777777" w:rsidR="005A6067" w:rsidRPr="003372C4" w:rsidRDefault="005A6067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lastRenderedPageBreak/>
              <w:t>Index</w:t>
            </w:r>
          </w:p>
        </w:tc>
        <w:tc>
          <w:tcPr>
            <w:tcW w:w="1539" w:type="dxa"/>
            <w:shd w:val="clear" w:color="auto" w:fill="auto"/>
          </w:tcPr>
          <w:p w14:paraId="5D3D3C40" w14:textId="77777777" w:rsidR="005A6067" w:rsidRPr="003372C4" w:rsidRDefault="005A6067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Feature group</w:t>
            </w:r>
          </w:p>
        </w:tc>
        <w:tc>
          <w:tcPr>
            <w:tcW w:w="2497" w:type="dxa"/>
            <w:shd w:val="clear" w:color="auto" w:fill="auto"/>
          </w:tcPr>
          <w:p w14:paraId="113D5957" w14:textId="77777777" w:rsidR="005A6067" w:rsidRPr="003372C4" w:rsidRDefault="005A6067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Components</w:t>
            </w:r>
          </w:p>
        </w:tc>
        <w:tc>
          <w:tcPr>
            <w:tcW w:w="1977" w:type="dxa"/>
            <w:shd w:val="clear" w:color="auto" w:fill="auto"/>
          </w:tcPr>
          <w:p w14:paraId="79991C45" w14:textId="77777777" w:rsidR="005A6067" w:rsidRPr="003372C4" w:rsidRDefault="005A6067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Prerequisite feature groups</w:t>
            </w:r>
          </w:p>
        </w:tc>
        <w:tc>
          <w:tcPr>
            <w:tcW w:w="1416" w:type="dxa"/>
            <w:shd w:val="clear" w:color="auto" w:fill="auto"/>
          </w:tcPr>
          <w:p w14:paraId="01DE6FB7" w14:textId="77777777" w:rsidR="005A6067" w:rsidRPr="003372C4" w:rsidRDefault="005A6067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Need of FDD/TDD differentiation</w:t>
            </w:r>
          </w:p>
        </w:tc>
        <w:tc>
          <w:tcPr>
            <w:tcW w:w="2620" w:type="dxa"/>
            <w:shd w:val="clear" w:color="auto" w:fill="auto"/>
          </w:tcPr>
          <w:p w14:paraId="4D7081A4" w14:textId="77777777" w:rsidR="005A6067" w:rsidRPr="003372C4" w:rsidRDefault="005A6067" w:rsidP="00C60A18">
            <w:pPr>
              <w:pStyle w:val="TAH"/>
            </w:pPr>
            <w:r w:rsidRPr="003372C4">
              <w:t>Note</w:t>
            </w:r>
          </w:p>
        </w:tc>
        <w:tc>
          <w:tcPr>
            <w:tcW w:w="1907" w:type="dxa"/>
            <w:shd w:val="clear" w:color="auto" w:fill="auto"/>
          </w:tcPr>
          <w:p w14:paraId="702A5954" w14:textId="77777777" w:rsidR="005A6067" w:rsidRPr="003372C4" w:rsidRDefault="005A6067" w:rsidP="00C60A18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Mandatory/Optional</w:t>
            </w:r>
          </w:p>
        </w:tc>
      </w:tr>
      <w:tr w:rsidR="005A6067" w:rsidRPr="003372C4" w14:paraId="1807B43D" w14:textId="77777777" w:rsidTr="00C60A18">
        <w:tc>
          <w:tcPr>
            <w:tcW w:w="731" w:type="dxa"/>
            <w:shd w:val="clear" w:color="auto" w:fill="auto"/>
          </w:tcPr>
          <w:p w14:paraId="78FDC26C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1-10</w:t>
            </w:r>
          </w:p>
        </w:tc>
        <w:tc>
          <w:tcPr>
            <w:tcW w:w="1539" w:type="dxa"/>
            <w:shd w:val="clear" w:color="auto" w:fill="auto"/>
          </w:tcPr>
          <w:p w14:paraId="3A189C7A" w14:textId="77777777" w:rsidR="005A6067" w:rsidRPr="003372C4" w:rsidRDefault="005A6067" w:rsidP="00C60A18">
            <w:pPr>
              <w:pStyle w:val="TAL"/>
            </w:pPr>
            <w:r>
              <w:t>Multi-TB unicast for DL in CEmodeA</w:t>
            </w:r>
          </w:p>
        </w:tc>
        <w:tc>
          <w:tcPr>
            <w:tcW w:w="2497" w:type="dxa"/>
            <w:shd w:val="clear" w:color="auto" w:fill="auto"/>
          </w:tcPr>
          <w:p w14:paraId="5D37B5E2" w14:textId="77777777" w:rsidR="005A6067" w:rsidRPr="003372C4" w:rsidRDefault="005A6067" w:rsidP="00C60A18">
            <w:pPr>
              <w:pStyle w:val="TAL"/>
            </w:pPr>
            <w:r>
              <w:t>1. Multi-TB unicast scheduling for DL in CEmodeA</w:t>
            </w:r>
          </w:p>
        </w:tc>
        <w:tc>
          <w:tcPr>
            <w:tcW w:w="1977" w:type="dxa"/>
            <w:shd w:val="clear" w:color="auto" w:fill="auto"/>
          </w:tcPr>
          <w:p w14:paraId="3D497678" w14:textId="77777777" w:rsidR="005A6067" w:rsidRPr="003372C4" w:rsidRDefault="005A6067" w:rsidP="00C60A18">
            <w:pPr>
              <w:pStyle w:val="TAL"/>
            </w:pPr>
            <w:r>
              <w:t>CEmodeA</w:t>
            </w:r>
          </w:p>
        </w:tc>
        <w:tc>
          <w:tcPr>
            <w:tcW w:w="1416" w:type="dxa"/>
            <w:shd w:val="clear" w:color="auto" w:fill="auto"/>
          </w:tcPr>
          <w:p w14:paraId="4652AB7E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6C89C8B4" w14:textId="77777777" w:rsidR="005A6067" w:rsidRDefault="005A6067" w:rsidP="00C60A18">
            <w:pPr>
              <w:pStyle w:val="TAL"/>
            </w:pPr>
            <w:r>
              <w:t>Following legacy capabilities are reused to support combinations.</w:t>
            </w:r>
          </w:p>
          <w:p w14:paraId="7CE5899D" w14:textId="77777777" w:rsidR="005A6067" w:rsidRDefault="005A6067" w:rsidP="00C60A18">
            <w:pPr>
              <w:pStyle w:val="TAL"/>
            </w:pPr>
            <w:r>
              <w:t>o Rel-14 feature for 2984 bits max UL TBS in 1.4 MHz in CE mode A</w:t>
            </w:r>
          </w:p>
          <w:p w14:paraId="0CDD3F5A" w14:textId="77777777" w:rsidR="005A6067" w:rsidRDefault="005A6067" w:rsidP="00C60A18">
            <w:pPr>
              <w:pStyle w:val="TAL"/>
            </w:pPr>
            <w:r>
              <w:t>o Rel-14 feature for new numbers of repetitions for PUSCH in CE mode A</w:t>
            </w:r>
          </w:p>
          <w:p w14:paraId="1ED42827" w14:textId="77777777" w:rsidR="005A6067" w:rsidRDefault="005A6067" w:rsidP="00C60A18">
            <w:pPr>
              <w:pStyle w:val="TAL"/>
            </w:pPr>
            <w:r>
              <w:t>o Rel-14 feature for modulation restrictions for PDSCH/PUSCH in CE mode A</w:t>
            </w:r>
          </w:p>
          <w:p w14:paraId="4C152C72" w14:textId="77777777" w:rsidR="005A6067" w:rsidRPr="003372C4" w:rsidRDefault="005A6067" w:rsidP="00C60A18">
            <w:pPr>
              <w:pStyle w:val="TAL"/>
            </w:pPr>
            <w:r>
              <w:t>o Rel-15 features for flexible starting PRB for PDSCH/PUSCH in CE mode A/B</w:t>
            </w:r>
          </w:p>
        </w:tc>
        <w:tc>
          <w:tcPr>
            <w:tcW w:w="1907" w:type="dxa"/>
            <w:shd w:val="clear" w:color="auto" w:fill="auto"/>
          </w:tcPr>
          <w:p w14:paraId="6356E7CE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5A6067" w:rsidRPr="003372C4" w14:paraId="7016935B" w14:textId="77777777" w:rsidTr="00C60A18">
        <w:tc>
          <w:tcPr>
            <w:tcW w:w="731" w:type="dxa"/>
            <w:shd w:val="clear" w:color="auto" w:fill="auto"/>
          </w:tcPr>
          <w:p w14:paraId="7A9A38EF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1-11</w:t>
            </w:r>
          </w:p>
        </w:tc>
        <w:tc>
          <w:tcPr>
            <w:tcW w:w="1539" w:type="dxa"/>
            <w:shd w:val="clear" w:color="auto" w:fill="auto"/>
          </w:tcPr>
          <w:p w14:paraId="0987328C" w14:textId="77777777" w:rsidR="005A6067" w:rsidRPr="003372C4" w:rsidRDefault="005A6067" w:rsidP="00C60A18">
            <w:pPr>
              <w:pStyle w:val="TAL"/>
            </w:pPr>
            <w:r>
              <w:t>Multi-TB unicast for DL in CEmodeB</w:t>
            </w:r>
          </w:p>
        </w:tc>
        <w:tc>
          <w:tcPr>
            <w:tcW w:w="2497" w:type="dxa"/>
            <w:shd w:val="clear" w:color="auto" w:fill="auto"/>
          </w:tcPr>
          <w:p w14:paraId="22AAD2F1" w14:textId="77777777" w:rsidR="005A6067" w:rsidRPr="003372C4" w:rsidRDefault="005A6067" w:rsidP="00C60A18">
            <w:pPr>
              <w:pStyle w:val="TAL"/>
            </w:pPr>
            <w:r>
              <w:t>1. Multi-TB unicast scheduling for DL in CEmodeB</w:t>
            </w:r>
          </w:p>
        </w:tc>
        <w:tc>
          <w:tcPr>
            <w:tcW w:w="1977" w:type="dxa"/>
            <w:shd w:val="clear" w:color="auto" w:fill="auto"/>
          </w:tcPr>
          <w:p w14:paraId="0E6B363B" w14:textId="77777777" w:rsidR="005A6067" w:rsidRPr="003372C4" w:rsidRDefault="005A6067" w:rsidP="00C60A18">
            <w:pPr>
              <w:pStyle w:val="TAL"/>
            </w:pPr>
            <w:r>
              <w:t>CEmodeB</w:t>
            </w:r>
          </w:p>
        </w:tc>
        <w:tc>
          <w:tcPr>
            <w:tcW w:w="1416" w:type="dxa"/>
            <w:shd w:val="clear" w:color="auto" w:fill="auto"/>
          </w:tcPr>
          <w:p w14:paraId="420C1E45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65F216AE" w14:textId="77777777" w:rsidR="005A6067" w:rsidRPr="003372C4" w:rsidRDefault="005A6067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135CF458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5A6067" w:rsidRPr="003372C4" w14:paraId="6FE79D20" w14:textId="77777777" w:rsidTr="00C60A18">
        <w:tc>
          <w:tcPr>
            <w:tcW w:w="731" w:type="dxa"/>
            <w:shd w:val="clear" w:color="auto" w:fill="auto"/>
          </w:tcPr>
          <w:p w14:paraId="2D1FFD86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1-12</w:t>
            </w:r>
          </w:p>
        </w:tc>
        <w:tc>
          <w:tcPr>
            <w:tcW w:w="1539" w:type="dxa"/>
            <w:shd w:val="clear" w:color="auto" w:fill="auto"/>
          </w:tcPr>
          <w:p w14:paraId="3F4DD413" w14:textId="77777777" w:rsidR="005A6067" w:rsidRPr="003372C4" w:rsidRDefault="005A6067" w:rsidP="00C60A18">
            <w:pPr>
              <w:pStyle w:val="TAL"/>
            </w:pPr>
            <w:r>
              <w:t>Multi-TB unicast for UL in CEmodeA</w:t>
            </w:r>
          </w:p>
        </w:tc>
        <w:tc>
          <w:tcPr>
            <w:tcW w:w="2497" w:type="dxa"/>
            <w:shd w:val="clear" w:color="auto" w:fill="auto"/>
          </w:tcPr>
          <w:p w14:paraId="27CDA0F0" w14:textId="77777777" w:rsidR="005A6067" w:rsidRPr="003372C4" w:rsidRDefault="005A6067" w:rsidP="00C60A18">
            <w:pPr>
              <w:pStyle w:val="TAL"/>
            </w:pPr>
            <w:r>
              <w:t>1. Multi-TB unicast scheduling for UL in CEmodeA</w:t>
            </w:r>
          </w:p>
        </w:tc>
        <w:tc>
          <w:tcPr>
            <w:tcW w:w="1977" w:type="dxa"/>
            <w:shd w:val="clear" w:color="auto" w:fill="auto"/>
          </w:tcPr>
          <w:p w14:paraId="16A3EE55" w14:textId="77777777" w:rsidR="005A6067" w:rsidRPr="003372C4" w:rsidRDefault="005A6067" w:rsidP="00C60A18">
            <w:pPr>
              <w:pStyle w:val="TAL"/>
            </w:pPr>
            <w:r>
              <w:t>CEmodeA</w:t>
            </w:r>
          </w:p>
        </w:tc>
        <w:tc>
          <w:tcPr>
            <w:tcW w:w="1416" w:type="dxa"/>
            <w:shd w:val="clear" w:color="auto" w:fill="auto"/>
          </w:tcPr>
          <w:p w14:paraId="29FAEFDF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1AD1124F" w14:textId="77777777" w:rsidR="005A6067" w:rsidRPr="003372C4" w:rsidRDefault="005A6067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61B8216F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5A6067" w:rsidRPr="003372C4" w14:paraId="76CBC740" w14:textId="77777777" w:rsidTr="00C60A18">
        <w:tc>
          <w:tcPr>
            <w:tcW w:w="731" w:type="dxa"/>
            <w:shd w:val="clear" w:color="auto" w:fill="auto"/>
          </w:tcPr>
          <w:p w14:paraId="2383D3DB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1-13</w:t>
            </w:r>
          </w:p>
        </w:tc>
        <w:tc>
          <w:tcPr>
            <w:tcW w:w="1539" w:type="dxa"/>
            <w:shd w:val="clear" w:color="auto" w:fill="auto"/>
          </w:tcPr>
          <w:p w14:paraId="13633C86" w14:textId="77777777" w:rsidR="005A6067" w:rsidRPr="003372C4" w:rsidRDefault="005A6067" w:rsidP="00C60A18">
            <w:pPr>
              <w:pStyle w:val="TAL"/>
            </w:pPr>
            <w:r>
              <w:t>Multi-TB unicast for UL in CEmodeB</w:t>
            </w:r>
          </w:p>
        </w:tc>
        <w:tc>
          <w:tcPr>
            <w:tcW w:w="2497" w:type="dxa"/>
            <w:shd w:val="clear" w:color="auto" w:fill="auto"/>
          </w:tcPr>
          <w:p w14:paraId="61158A7D" w14:textId="77777777" w:rsidR="005A6067" w:rsidRPr="003372C4" w:rsidRDefault="005A6067" w:rsidP="00C60A18">
            <w:pPr>
              <w:pStyle w:val="TAL"/>
            </w:pPr>
            <w:r>
              <w:t>1. Multi-TB unicast scheduling for UL in CEmodeB</w:t>
            </w:r>
          </w:p>
        </w:tc>
        <w:tc>
          <w:tcPr>
            <w:tcW w:w="1977" w:type="dxa"/>
            <w:shd w:val="clear" w:color="auto" w:fill="auto"/>
          </w:tcPr>
          <w:p w14:paraId="126EC4E4" w14:textId="77777777" w:rsidR="005A6067" w:rsidRPr="003372C4" w:rsidRDefault="005A6067" w:rsidP="00C60A18">
            <w:pPr>
              <w:pStyle w:val="TAL"/>
            </w:pPr>
            <w:r>
              <w:t>CEmodeB</w:t>
            </w:r>
          </w:p>
        </w:tc>
        <w:tc>
          <w:tcPr>
            <w:tcW w:w="1416" w:type="dxa"/>
            <w:shd w:val="clear" w:color="auto" w:fill="auto"/>
          </w:tcPr>
          <w:p w14:paraId="3E840C63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6ADBF639" w14:textId="77777777" w:rsidR="005A6067" w:rsidRPr="003372C4" w:rsidRDefault="005A6067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1381D4C2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5A6067" w:rsidRPr="003372C4" w14:paraId="5B0AF41D" w14:textId="77777777" w:rsidTr="00C60A18">
        <w:tc>
          <w:tcPr>
            <w:tcW w:w="731" w:type="dxa"/>
            <w:shd w:val="clear" w:color="auto" w:fill="auto"/>
          </w:tcPr>
          <w:p w14:paraId="02A7EBF9" w14:textId="77777777" w:rsidR="005A6067" w:rsidRPr="005A6067" w:rsidRDefault="005A6067" w:rsidP="00C60A18">
            <w:pPr>
              <w:pStyle w:val="TAL"/>
              <w:rPr>
                <w:highlight w:val="yellow"/>
                <w:lang w:eastAsia="ja-JP"/>
              </w:rPr>
            </w:pPr>
            <w:r w:rsidRPr="005A6067">
              <w:rPr>
                <w:highlight w:val="yellow"/>
                <w:lang w:eastAsia="ja-JP"/>
              </w:rPr>
              <w:t>1-14</w:t>
            </w:r>
          </w:p>
        </w:tc>
        <w:tc>
          <w:tcPr>
            <w:tcW w:w="1539" w:type="dxa"/>
            <w:shd w:val="clear" w:color="auto" w:fill="auto"/>
          </w:tcPr>
          <w:p w14:paraId="7F145D89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Multi-TB unicast TB interleaving</w:t>
            </w:r>
          </w:p>
        </w:tc>
        <w:tc>
          <w:tcPr>
            <w:tcW w:w="2497" w:type="dxa"/>
            <w:shd w:val="clear" w:color="auto" w:fill="auto"/>
          </w:tcPr>
          <w:p w14:paraId="4B5545CF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1. TB interleaving for multi-TB unicast scheduling</w:t>
            </w:r>
          </w:p>
        </w:tc>
        <w:tc>
          <w:tcPr>
            <w:tcW w:w="1977" w:type="dxa"/>
            <w:shd w:val="clear" w:color="auto" w:fill="auto"/>
          </w:tcPr>
          <w:p w14:paraId="2163FC7B" w14:textId="77777777" w:rsidR="005A6067" w:rsidRPr="003372C4" w:rsidRDefault="005A6067" w:rsidP="00C60A18">
            <w:pPr>
              <w:pStyle w:val="TAL"/>
            </w:pPr>
            <w:r>
              <w:t>1-10 or 1-11 or 1-12 or 1-13</w:t>
            </w:r>
          </w:p>
        </w:tc>
        <w:tc>
          <w:tcPr>
            <w:tcW w:w="1416" w:type="dxa"/>
            <w:shd w:val="clear" w:color="auto" w:fill="auto"/>
          </w:tcPr>
          <w:p w14:paraId="13D9ABD7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20A21094" w14:textId="77777777" w:rsidR="005A6067" w:rsidRPr="003372C4" w:rsidRDefault="005A6067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0462BD75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5A6067" w:rsidRPr="003372C4" w14:paraId="1AA8E172" w14:textId="77777777" w:rsidTr="00C60A18">
        <w:tc>
          <w:tcPr>
            <w:tcW w:w="731" w:type="dxa"/>
            <w:shd w:val="clear" w:color="auto" w:fill="auto"/>
          </w:tcPr>
          <w:p w14:paraId="4E43E8BB" w14:textId="77777777" w:rsidR="005A6067" w:rsidRPr="005A6067" w:rsidRDefault="005A6067" w:rsidP="00C60A18">
            <w:pPr>
              <w:pStyle w:val="TAL"/>
              <w:rPr>
                <w:highlight w:val="yellow"/>
                <w:lang w:eastAsia="ja-JP"/>
              </w:rPr>
            </w:pPr>
            <w:r w:rsidRPr="005A6067">
              <w:rPr>
                <w:highlight w:val="yellow"/>
                <w:lang w:eastAsia="ja-JP"/>
              </w:rPr>
              <w:t>1-15</w:t>
            </w:r>
          </w:p>
        </w:tc>
        <w:tc>
          <w:tcPr>
            <w:tcW w:w="1539" w:type="dxa"/>
            <w:shd w:val="clear" w:color="auto" w:fill="auto"/>
          </w:tcPr>
          <w:p w14:paraId="1E4432DD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Multi-TB unicast HARQ bundling</w:t>
            </w:r>
          </w:p>
        </w:tc>
        <w:tc>
          <w:tcPr>
            <w:tcW w:w="2497" w:type="dxa"/>
            <w:shd w:val="clear" w:color="auto" w:fill="auto"/>
          </w:tcPr>
          <w:p w14:paraId="39601576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1. DL HARQ bundling for multi-TB unicast scheduling</w:t>
            </w:r>
          </w:p>
        </w:tc>
        <w:tc>
          <w:tcPr>
            <w:tcW w:w="1977" w:type="dxa"/>
            <w:shd w:val="clear" w:color="auto" w:fill="auto"/>
          </w:tcPr>
          <w:p w14:paraId="36242D27" w14:textId="77777777" w:rsidR="005A6067" w:rsidRPr="003372C4" w:rsidRDefault="005A6067" w:rsidP="00C60A18">
            <w:pPr>
              <w:pStyle w:val="TAL"/>
            </w:pPr>
            <w:r>
              <w:t>1-10</w:t>
            </w:r>
          </w:p>
        </w:tc>
        <w:tc>
          <w:tcPr>
            <w:tcW w:w="1416" w:type="dxa"/>
            <w:shd w:val="clear" w:color="auto" w:fill="auto"/>
          </w:tcPr>
          <w:p w14:paraId="24E5107B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02B5F3F6" w14:textId="77777777" w:rsidR="005A6067" w:rsidRPr="003372C4" w:rsidRDefault="005A6067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195CDD77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5A6067" w:rsidRPr="003372C4" w14:paraId="284C81D3" w14:textId="77777777" w:rsidTr="00C60A18">
        <w:tc>
          <w:tcPr>
            <w:tcW w:w="731" w:type="dxa"/>
            <w:shd w:val="clear" w:color="auto" w:fill="auto"/>
          </w:tcPr>
          <w:p w14:paraId="5BDD9A45" w14:textId="77777777" w:rsidR="005A6067" w:rsidRPr="005A6067" w:rsidRDefault="005A6067" w:rsidP="00C60A18">
            <w:pPr>
              <w:pStyle w:val="TAL"/>
              <w:rPr>
                <w:highlight w:val="yellow"/>
                <w:lang w:eastAsia="ja-JP"/>
              </w:rPr>
            </w:pPr>
            <w:r w:rsidRPr="005A6067">
              <w:rPr>
                <w:highlight w:val="yellow"/>
                <w:lang w:eastAsia="ja-JP"/>
              </w:rPr>
              <w:t>1-16</w:t>
            </w:r>
          </w:p>
        </w:tc>
        <w:tc>
          <w:tcPr>
            <w:tcW w:w="1539" w:type="dxa"/>
            <w:shd w:val="clear" w:color="auto" w:fill="auto"/>
          </w:tcPr>
          <w:p w14:paraId="5F742A52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Multi-TB unicast UL sub-PRB</w:t>
            </w:r>
          </w:p>
        </w:tc>
        <w:tc>
          <w:tcPr>
            <w:tcW w:w="2497" w:type="dxa"/>
            <w:shd w:val="clear" w:color="auto" w:fill="auto"/>
          </w:tcPr>
          <w:p w14:paraId="06888327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1. UL sub-PRB allocation for multi-TB unicast scheduling</w:t>
            </w:r>
          </w:p>
        </w:tc>
        <w:tc>
          <w:tcPr>
            <w:tcW w:w="1977" w:type="dxa"/>
            <w:shd w:val="clear" w:color="auto" w:fill="auto"/>
          </w:tcPr>
          <w:p w14:paraId="3E1C3035" w14:textId="77777777" w:rsidR="005A6067" w:rsidRDefault="005A6067" w:rsidP="00C60A18">
            <w:pPr>
              <w:pStyle w:val="TAL"/>
            </w:pPr>
            <w:r>
              <w:t>1-12 or 1-13,</w:t>
            </w:r>
          </w:p>
          <w:p w14:paraId="5A722E34" w14:textId="77777777" w:rsidR="005A6067" w:rsidRPr="003372C4" w:rsidRDefault="005A6067" w:rsidP="00C60A18">
            <w:pPr>
              <w:pStyle w:val="TAL"/>
            </w:pPr>
            <w:r>
              <w:t>and UL sub-PRB</w:t>
            </w:r>
          </w:p>
        </w:tc>
        <w:tc>
          <w:tcPr>
            <w:tcW w:w="1416" w:type="dxa"/>
            <w:shd w:val="clear" w:color="auto" w:fill="auto"/>
          </w:tcPr>
          <w:p w14:paraId="69636FA2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26BE8586" w14:textId="77777777" w:rsidR="005A6067" w:rsidRPr="003372C4" w:rsidRDefault="005A6067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76154031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5A6067" w:rsidRPr="003372C4" w14:paraId="022EF827" w14:textId="77777777" w:rsidTr="00C60A18">
        <w:tc>
          <w:tcPr>
            <w:tcW w:w="731" w:type="dxa"/>
            <w:shd w:val="clear" w:color="auto" w:fill="auto"/>
          </w:tcPr>
          <w:p w14:paraId="1A1D5665" w14:textId="77777777" w:rsidR="005A6067" w:rsidRPr="005A6067" w:rsidRDefault="005A6067" w:rsidP="00C60A18">
            <w:pPr>
              <w:pStyle w:val="TAL"/>
              <w:rPr>
                <w:highlight w:val="yellow"/>
                <w:lang w:eastAsia="ja-JP"/>
              </w:rPr>
            </w:pPr>
            <w:r w:rsidRPr="005A6067">
              <w:rPr>
                <w:highlight w:val="yellow"/>
                <w:lang w:eastAsia="ja-JP"/>
              </w:rPr>
              <w:t>1-17</w:t>
            </w:r>
          </w:p>
        </w:tc>
        <w:tc>
          <w:tcPr>
            <w:tcW w:w="1539" w:type="dxa"/>
            <w:shd w:val="clear" w:color="auto" w:fill="auto"/>
          </w:tcPr>
          <w:p w14:paraId="728812E4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Multi-TB unicast UL early termination</w:t>
            </w:r>
          </w:p>
        </w:tc>
        <w:tc>
          <w:tcPr>
            <w:tcW w:w="2497" w:type="dxa"/>
            <w:shd w:val="clear" w:color="auto" w:fill="auto"/>
          </w:tcPr>
          <w:p w14:paraId="6949A97D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1. UL early termination for multi-TB unicast scheduling</w:t>
            </w:r>
          </w:p>
        </w:tc>
        <w:tc>
          <w:tcPr>
            <w:tcW w:w="1977" w:type="dxa"/>
            <w:shd w:val="clear" w:color="auto" w:fill="auto"/>
          </w:tcPr>
          <w:p w14:paraId="49F81992" w14:textId="77777777" w:rsidR="005A6067" w:rsidRDefault="005A6067" w:rsidP="00C60A18">
            <w:pPr>
              <w:pStyle w:val="TAL"/>
            </w:pPr>
            <w:r>
              <w:t>1-12 [and 1-25],</w:t>
            </w:r>
          </w:p>
          <w:p w14:paraId="4DF9C4DD" w14:textId="77777777" w:rsidR="005A6067" w:rsidRPr="003372C4" w:rsidRDefault="005A6067" w:rsidP="00C60A18">
            <w:pPr>
              <w:pStyle w:val="TAL"/>
            </w:pPr>
            <w:r>
              <w:t>or 1-13 [and 1-26]</w:t>
            </w:r>
          </w:p>
        </w:tc>
        <w:tc>
          <w:tcPr>
            <w:tcW w:w="1416" w:type="dxa"/>
            <w:shd w:val="clear" w:color="auto" w:fill="auto"/>
          </w:tcPr>
          <w:p w14:paraId="02022F6D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28E2139C" w14:textId="77777777" w:rsidR="005A6067" w:rsidRPr="003372C4" w:rsidRDefault="005A6067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04170532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5A6067" w:rsidRPr="003372C4" w14:paraId="425E9B9D" w14:textId="77777777" w:rsidTr="00C60A18">
        <w:tc>
          <w:tcPr>
            <w:tcW w:w="731" w:type="dxa"/>
            <w:shd w:val="clear" w:color="auto" w:fill="auto"/>
          </w:tcPr>
          <w:p w14:paraId="5EF2B15B" w14:textId="77777777" w:rsidR="005A6067" w:rsidRPr="005A6067" w:rsidRDefault="005A6067" w:rsidP="00C60A18">
            <w:pPr>
              <w:pStyle w:val="TAL"/>
              <w:rPr>
                <w:highlight w:val="yellow"/>
                <w:lang w:eastAsia="ja-JP"/>
              </w:rPr>
            </w:pPr>
            <w:r w:rsidRPr="005A6067">
              <w:rPr>
                <w:highlight w:val="yellow"/>
                <w:lang w:eastAsia="ja-JP"/>
              </w:rPr>
              <w:t>1-18</w:t>
            </w:r>
          </w:p>
        </w:tc>
        <w:tc>
          <w:tcPr>
            <w:tcW w:w="1539" w:type="dxa"/>
            <w:shd w:val="clear" w:color="auto" w:fill="auto"/>
          </w:tcPr>
          <w:p w14:paraId="1F8ACAF4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Multi-TB unicast DL 64QAM for CE mode A</w:t>
            </w:r>
          </w:p>
        </w:tc>
        <w:tc>
          <w:tcPr>
            <w:tcW w:w="2497" w:type="dxa"/>
            <w:shd w:val="clear" w:color="auto" w:fill="auto"/>
          </w:tcPr>
          <w:p w14:paraId="2A98A36C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1. DL 64QAM for multi-TB unicast scheduling for CE mode A</w:t>
            </w:r>
          </w:p>
        </w:tc>
        <w:tc>
          <w:tcPr>
            <w:tcW w:w="1977" w:type="dxa"/>
            <w:shd w:val="clear" w:color="auto" w:fill="auto"/>
          </w:tcPr>
          <w:p w14:paraId="3CC2233A" w14:textId="77777777" w:rsidR="005A6067" w:rsidRDefault="005A6067" w:rsidP="00C60A18">
            <w:pPr>
              <w:pStyle w:val="TAL"/>
            </w:pPr>
            <w:r>
              <w:t>1-10,</w:t>
            </w:r>
          </w:p>
          <w:p w14:paraId="7ECE3C5C" w14:textId="77777777" w:rsidR="005A6067" w:rsidRPr="003372C4" w:rsidRDefault="005A6067" w:rsidP="00C60A18">
            <w:pPr>
              <w:pStyle w:val="TAL"/>
            </w:pPr>
            <w:r>
              <w:t>and DL 64QAM</w:t>
            </w:r>
          </w:p>
        </w:tc>
        <w:tc>
          <w:tcPr>
            <w:tcW w:w="1416" w:type="dxa"/>
            <w:shd w:val="clear" w:color="auto" w:fill="auto"/>
          </w:tcPr>
          <w:p w14:paraId="48EEA2E3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05EBB5E9" w14:textId="77777777" w:rsidR="005A6067" w:rsidRPr="003372C4" w:rsidRDefault="005A6067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3EAE5E26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5A6067" w:rsidRPr="003372C4" w14:paraId="64B6CB92" w14:textId="77777777" w:rsidTr="00C60A18">
        <w:tc>
          <w:tcPr>
            <w:tcW w:w="731" w:type="dxa"/>
            <w:shd w:val="clear" w:color="auto" w:fill="auto"/>
          </w:tcPr>
          <w:p w14:paraId="4284BEA3" w14:textId="77777777" w:rsidR="005A6067" w:rsidRPr="005A6067" w:rsidRDefault="005A6067" w:rsidP="00C60A18">
            <w:pPr>
              <w:pStyle w:val="TAL"/>
              <w:rPr>
                <w:highlight w:val="yellow"/>
                <w:lang w:eastAsia="ja-JP"/>
              </w:rPr>
            </w:pPr>
            <w:r w:rsidRPr="005A6067">
              <w:rPr>
                <w:highlight w:val="yellow"/>
                <w:lang w:eastAsia="ja-JP"/>
              </w:rPr>
              <w:t>1-19</w:t>
            </w:r>
          </w:p>
        </w:tc>
        <w:tc>
          <w:tcPr>
            <w:tcW w:w="1539" w:type="dxa"/>
            <w:shd w:val="clear" w:color="auto" w:fill="auto"/>
          </w:tcPr>
          <w:p w14:paraId="79923C91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Multi-TB unicast frequency hopping</w:t>
            </w:r>
          </w:p>
        </w:tc>
        <w:tc>
          <w:tcPr>
            <w:tcW w:w="2497" w:type="dxa"/>
            <w:shd w:val="clear" w:color="auto" w:fill="auto"/>
          </w:tcPr>
          <w:p w14:paraId="7A2A8035" w14:textId="77777777" w:rsidR="005A6067" w:rsidRPr="005A6067" w:rsidRDefault="005A6067" w:rsidP="00C60A18">
            <w:pPr>
              <w:pStyle w:val="TAL"/>
              <w:rPr>
                <w:highlight w:val="yellow"/>
              </w:rPr>
            </w:pPr>
            <w:r w:rsidRPr="005A6067">
              <w:rPr>
                <w:highlight w:val="yellow"/>
              </w:rPr>
              <w:t>1. Frequency hopping for multi-TB unicast scheduling</w:t>
            </w:r>
          </w:p>
        </w:tc>
        <w:tc>
          <w:tcPr>
            <w:tcW w:w="1977" w:type="dxa"/>
            <w:shd w:val="clear" w:color="auto" w:fill="auto"/>
          </w:tcPr>
          <w:p w14:paraId="4B856312" w14:textId="77777777" w:rsidR="005A6067" w:rsidRPr="003372C4" w:rsidRDefault="005A6067" w:rsidP="00C60A18">
            <w:pPr>
              <w:pStyle w:val="TAL"/>
            </w:pPr>
            <w:r>
              <w:t>1-10 or 1-11 or 1-12 or 1-13</w:t>
            </w:r>
          </w:p>
        </w:tc>
        <w:tc>
          <w:tcPr>
            <w:tcW w:w="1416" w:type="dxa"/>
            <w:shd w:val="clear" w:color="auto" w:fill="auto"/>
          </w:tcPr>
          <w:p w14:paraId="57368015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60DC7799" w14:textId="77777777" w:rsidR="005A6067" w:rsidRPr="003372C4" w:rsidRDefault="005A6067" w:rsidP="00C60A18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04E51DD9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5A6067" w:rsidRPr="003372C4" w14:paraId="1DED0F63" w14:textId="77777777" w:rsidTr="00C60A18">
        <w:tc>
          <w:tcPr>
            <w:tcW w:w="731" w:type="dxa"/>
            <w:shd w:val="clear" w:color="auto" w:fill="auto"/>
          </w:tcPr>
          <w:p w14:paraId="53AC93A7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1-21</w:t>
            </w:r>
          </w:p>
        </w:tc>
        <w:tc>
          <w:tcPr>
            <w:tcW w:w="1539" w:type="dxa"/>
            <w:shd w:val="clear" w:color="auto" w:fill="auto"/>
          </w:tcPr>
          <w:p w14:paraId="1EA951ED" w14:textId="77777777" w:rsidR="005A6067" w:rsidRPr="003372C4" w:rsidRDefault="005A6067" w:rsidP="00C60A18">
            <w:pPr>
              <w:pStyle w:val="TAL"/>
            </w:pPr>
            <w:r>
              <w:t>Multi-TB SC-MTCH in CEmodeA</w:t>
            </w:r>
          </w:p>
        </w:tc>
        <w:tc>
          <w:tcPr>
            <w:tcW w:w="2497" w:type="dxa"/>
            <w:shd w:val="clear" w:color="auto" w:fill="auto"/>
          </w:tcPr>
          <w:p w14:paraId="60B8A5EC" w14:textId="77777777" w:rsidR="005A6067" w:rsidRDefault="005A6067" w:rsidP="00C60A18">
            <w:pPr>
              <w:pStyle w:val="TAL"/>
            </w:pPr>
            <w:r>
              <w:t>1. Multi-TB SC-MTCH scheduling in CEmodeA</w:t>
            </w:r>
          </w:p>
          <w:p w14:paraId="26C22AC0" w14:textId="77777777" w:rsidR="005A6067" w:rsidRPr="003372C4" w:rsidRDefault="005A6067" w:rsidP="00C60A18">
            <w:pPr>
              <w:pStyle w:val="TAL"/>
            </w:pPr>
            <w:r>
              <w:t>2. Potential scheduling gaps for multi-TB SC-MTCH scheduling in CEmodeA</w:t>
            </w:r>
          </w:p>
        </w:tc>
        <w:tc>
          <w:tcPr>
            <w:tcW w:w="1977" w:type="dxa"/>
            <w:shd w:val="clear" w:color="auto" w:fill="auto"/>
          </w:tcPr>
          <w:p w14:paraId="01EEBD54" w14:textId="77777777" w:rsidR="005A6067" w:rsidRDefault="005A6067" w:rsidP="00C60A18">
            <w:pPr>
              <w:pStyle w:val="TAL"/>
            </w:pPr>
            <w:r>
              <w:t>CEmodeA,</w:t>
            </w:r>
          </w:p>
          <w:p w14:paraId="3EE1EE1F" w14:textId="77777777" w:rsidR="005A6067" w:rsidRPr="003372C4" w:rsidRDefault="005A6067" w:rsidP="00C60A18">
            <w:pPr>
              <w:pStyle w:val="TAL"/>
            </w:pPr>
            <w:r>
              <w:t>and SC-PTM</w:t>
            </w:r>
          </w:p>
        </w:tc>
        <w:tc>
          <w:tcPr>
            <w:tcW w:w="1416" w:type="dxa"/>
            <w:shd w:val="clear" w:color="auto" w:fill="auto"/>
          </w:tcPr>
          <w:p w14:paraId="7C78F45A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4743106A" w14:textId="77777777" w:rsidR="005A6067" w:rsidRPr="003372C4" w:rsidRDefault="005A6067" w:rsidP="00C60A18">
            <w:pPr>
              <w:pStyle w:val="TAL"/>
            </w:pPr>
            <w:r w:rsidRPr="0024211E">
              <w:t xml:space="preserve">The basic multicast (SC-PTM) functionality was introduced for LTE-M/NB-IoT in Rel-14 without capability </w:t>
            </w:r>
            <w:r w:rsidRPr="00DE74E7">
              <w:rPr>
                <w:lang w:val="en-US"/>
              </w:rPr>
              <w:t>signaling</w:t>
            </w:r>
            <w:r w:rsidRPr="0024211E">
              <w:t>.</w:t>
            </w:r>
          </w:p>
        </w:tc>
        <w:tc>
          <w:tcPr>
            <w:tcW w:w="1907" w:type="dxa"/>
            <w:shd w:val="clear" w:color="auto" w:fill="auto"/>
          </w:tcPr>
          <w:p w14:paraId="72D985C0" w14:textId="77777777" w:rsidR="005A6067" w:rsidRPr="00A65873" w:rsidRDefault="005A6067" w:rsidP="00C60A18">
            <w:pPr>
              <w:pStyle w:val="TAL"/>
              <w:rPr>
                <w:lang w:eastAsia="ja-JP"/>
              </w:rPr>
            </w:pPr>
            <w:r w:rsidRPr="00A65873">
              <w:rPr>
                <w:lang w:eastAsia="ja-JP"/>
              </w:rPr>
              <w:t>Up to RAN2</w:t>
            </w:r>
          </w:p>
        </w:tc>
      </w:tr>
      <w:tr w:rsidR="005A6067" w:rsidRPr="003372C4" w14:paraId="0D00CC40" w14:textId="77777777" w:rsidTr="00C60A18">
        <w:tc>
          <w:tcPr>
            <w:tcW w:w="731" w:type="dxa"/>
            <w:shd w:val="clear" w:color="auto" w:fill="auto"/>
          </w:tcPr>
          <w:p w14:paraId="2A740D87" w14:textId="77777777" w:rsidR="005A6067" w:rsidRPr="000B2762" w:rsidRDefault="005A6067" w:rsidP="00C60A18">
            <w:pPr>
              <w:pStyle w:val="TAL"/>
              <w:rPr>
                <w:highlight w:val="yellow"/>
                <w:lang w:eastAsia="ja-JP"/>
              </w:rPr>
            </w:pPr>
            <w:r w:rsidRPr="000B2762">
              <w:rPr>
                <w:highlight w:val="yellow"/>
                <w:lang w:eastAsia="ja-JP"/>
              </w:rPr>
              <w:t>1-22</w:t>
            </w:r>
          </w:p>
        </w:tc>
        <w:tc>
          <w:tcPr>
            <w:tcW w:w="1539" w:type="dxa"/>
            <w:shd w:val="clear" w:color="auto" w:fill="auto"/>
          </w:tcPr>
          <w:p w14:paraId="4137AF3D" w14:textId="77777777" w:rsidR="005A6067" w:rsidRPr="000B2762" w:rsidRDefault="005A6067" w:rsidP="00C60A18">
            <w:pPr>
              <w:pStyle w:val="TAL"/>
              <w:rPr>
                <w:highlight w:val="yellow"/>
              </w:rPr>
            </w:pPr>
            <w:r w:rsidRPr="000B2762">
              <w:rPr>
                <w:highlight w:val="yellow"/>
              </w:rPr>
              <w:t>Multi-TB SC-MTCH in CEmodeB</w:t>
            </w:r>
          </w:p>
        </w:tc>
        <w:tc>
          <w:tcPr>
            <w:tcW w:w="2497" w:type="dxa"/>
            <w:shd w:val="clear" w:color="auto" w:fill="auto"/>
          </w:tcPr>
          <w:p w14:paraId="104A7DAC" w14:textId="77777777" w:rsidR="005A6067" w:rsidRPr="000B2762" w:rsidRDefault="005A6067" w:rsidP="00C60A18">
            <w:pPr>
              <w:pStyle w:val="TAL"/>
              <w:rPr>
                <w:highlight w:val="yellow"/>
              </w:rPr>
            </w:pPr>
            <w:r w:rsidRPr="000B2762">
              <w:rPr>
                <w:highlight w:val="yellow"/>
              </w:rPr>
              <w:t>1. Multi-TB SC-MTCH scheduling in CEmodeB</w:t>
            </w:r>
          </w:p>
          <w:p w14:paraId="14C3E00A" w14:textId="77777777" w:rsidR="005A6067" w:rsidRPr="000B2762" w:rsidRDefault="005A6067" w:rsidP="00C60A18">
            <w:pPr>
              <w:pStyle w:val="TAL"/>
              <w:rPr>
                <w:highlight w:val="yellow"/>
              </w:rPr>
            </w:pPr>
            <w:r w:rsidRPr="000B2762">
              <w:rPr>
                <w:highlight w:val="yellow"/>
              </w:rPr>
              <w:t>2. Potential scheduling gaps for multi-TB SC-MTCH scheduling in CEmodeB</w:t>
            </w:r>
          </w:p>
        </w:tc>
        <w:tc>
          <w:tcPr>
            <w:tcW w:w="1977" w:type="dxa"/>
            <w:shd w:val="clear" w:color="auto" w:fill="auto"/>
          </w:tcPr>
          <w:p w14:paraId="3976AE15" w14:textId="77777777" w:rsidR="005A6067" w:rsidRDefault="005A6067" w:rsidP="00C60A18">
            <w:pPr>
              <w:pStyle w:val="TAL"/>
            </w:pPr>
            <w:r>
              <w:t>CEmodeB,</w:t>
            </w:r>
          </w:p>
          <w:p w14:paraId="19013C4A" w14:textId="77777777" w:rsidR="005A6067" w:rsidRPr="003372C4" w:rsidRDefault="005A6067" w:rsidP="00C60A18">
            <w:pPr>
              <w:pStyle w:val="TAL"/>
            </w:pPr>
            <w:r>
              <w:t>and SC-PTM</w:t>
            </w:r>
          </w:p>
        </w:tc>
        <w:tc>
          <w:tcPr>
            <w:tcW w:w="1416" w:type="dxa"/>
            <w:shd w:val="clear" w:color="auto" w:fill="auto"/>
          </w:tcPr>
          <w:p w14:paraId="5F72A27F" w14:textId="77777777" w:rsidR="005A6067" w:rsidRPr="003372C4" w:rsidRDefault="005A6067" w:rsidP="00C60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4BD0C424" w14:textId="77777777" w:rsidR="005A6067" w:rsidRPr="003372C4" w:rsidRDefault="005A6067" w:rsidP="00C60A18">
            <w:pPr>
              <w:pStyle w:val="TAL"/>
            </w:pPr>
            <w:r w:rsidRPr="0024211E">
              <w:t xml:space="preserve">The basic multicast (SC-PTM) functionality was introduced for LTE-M/NB-IoT in Rel-14 without capability </w:t>
            </w:r>
            <w:r w:rsidRPr="00DE74E7">
              <w:rPr>
                <w:lang w:val="en-US"/>
              </w:rPr>
              <w:t>signaling</w:t>
            </w:r>
            <w:r w:rsidRPr="0024211E">
              <w:t>.</w:t>
            </w:r>
          </w:p>
        </w:tc>
        <w:tc>
          <w:tcPr>
            <w:tcW w:w="1907" w:type="dxa"/>
            <w:shd w:val="clear" w:color="auto" w:fill="auto"/>
          </w:tcPr>
          <w:p w14:paraId="23018966" w14:textId="77777777" w:rsidR="005A6067" w:rsidRPr="00A65873" w:rsidRDefault="005A6067" w:rsidP="00C60A18">
            <w:pPr>
              <w:pStyle w:val="TAL"/>
              <w:rPr>
                <w:lang w:eastAsia="ja-JP"/>
              </w:rPr>
            </w:pPr>
            <w:r w:rsidRPr="00A65873">
              <w:rPr>
                <w:lang w:eastAsia="ja-JP"/>
              </w:rPr>
              <w:t>Up to RAN2</w:t>
            </w:r>
          </w:p>
        </w:tc>
      </w:tr>
    </w:tbl>
    <w:p w14:paraId="0CA1A0AB" w14:textId="77777777" w:rsidR="005A6067" w:rsidRDefault="005A6067" w:rsidP="00931503"/>
    <w:p w14:paraId="65138F5D" w14:textId="0D57CA90" w:rsidR="000B2762" w:rsidRDefault="000B2762" w:rsidP="000B2762">
      <w:r>
        <w:t xml:space="preserve">The yellow highlighted capabitlies have not yet been capture in RAN2 specifications, and are </w:t>
      </w:r>
      <w:r w:rsidRPr="005F5F20">
        <w:t xml:space="preserve">pure </w:t>
      </w:r>
      <w:r>
        <w:t xml:space="preserve">AS </w:t>
      </w:r>
      <w:r w:rsidRPr="005F5F20">
        <w:t>mechansism</w:t>
      </w:r>
      <w:r>
        <w:t>s so</w:t>
      </w:r>
      <w:r w:rsidRPr="005F5F20">
        <w:t xml:space="preserve"> there is no need for EPC/5GC differentiation. </w:t>
      </w:r>
    </w:p>
    <w:p w14:paraId="0B38D314" w14:textId="1A86071C" w:rsidR="000B2762" w:rsidRDefault="000B2762" w:rsidP="000B2762">
      <w:pPr>
        <w:rPr>
          <w:i/>
          <w:lang w:val="en-US"/>
        </w:rPr>
      </w:pPr>
      <w:r>
        <w:rPr>
          <w:b/>
          <w:lang w:val="en-US"/>
        </w:rPr>
        <w:t xml:space="preserve">Proposal </w:t>
      </w:r>
      <w:r w:rsidR="00C60A18">
        <w:rPr>
          <w:b/>
          <w:lang w:val="en-US"/>
        </w:rPr>
        <w:t>5</w:t>
      </w:r>
      <w:r>
        <w:rPr>
          <w:b/>
          <w:lang w:val="en-US"/>
        </w:rPr>
        <w:t>-</w:t>
      </w:r>
      <w:r w:rsidR="00C60A18">
        <w:rPr>
          <w:b/>
          <w:lang w:val="en-US"/>
        </w:rPr>
        <w:t>1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-Interleaving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="00C60A18" w:rsidRPr="000A51F6">
        <w:rPr>
          <w:i/>
        </w:rPr>
        <w:t>ce-ModeA-PUSCH-MultiTB-r16</w:t>
      </w:r>
      <w:r w:rsidR="00C60A18">
        <w:rPr>
          <w:i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="00C60A18" w:rsidRPr="000A51F6">
        <w:rPr>
          <w:i/>
        </w:rPr>
        <w:t>ce-Mode</w:t>
      </w:r>
      <w:r w:rsidR="00C60A18">
        <w:rPr>
          <w:i/>
        </w:rPr>
        <w:t>B</w:t>
      </w:r>
      <w:r w:rsidR="00C60A18" w:rsidRPr="000A51F6">
        <w:rPr>
          <w:i/>
        </w:rPr>
        <w:t>-PUSCH-MultiTB-r16</w:t>
      </w:r>
      <w:r>
        <w:rPr>
          <w:i/>
          <w:lang w:val="en-US"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="00C60A18" w:rsidRPr="000A51F6">
        <w:rPr>
          <w:i/>
        </w:rPr>
        <w:t>ce-ModeA-P</w:t>
      </w:r>
      <w:r w:rsidR="00C60A18">
        <w:rPr>
          <w:i/>
        </w:rPr>
        <w:t>D</w:t>
      </w:r>
      <w:r w:rsidR="00C60A18" w:rsidRPr="000A51F6">
        <w:rPr>
          <w:i/>
        </w:rPr>
        <w:t>SCH-MultiTB-r16</w:t>
      </w:r>
      <w:r>
        <w:rPr>
          <w:i/>
          <w:lang w:val="en-US"/>
        </w:rPr>
        <w:t xml:space="preserve">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 w:rsidR="00C60A18" w:rsidRPr="000A51F6">
        <w:rPr>
          <w:i/>
        </w:rPr>
        <w:t>ce-Mode</w:t>
      </w:r>
      <w:r w:rsidR="00C60A18">
        <w:rPr>
          <w:i/>
        </w:rPr>
        <w:t>B-PD</w:t>
      </w:r>
      <w:r w:rsidR="00C60A18" w:rsidRPr="000A51F6">
        <w:rPr>
          <w:i/>
        </w:rPr>
        <w:t>SCH-MultiTB-r16</w:t>
      </w:r>
      <w:r>
        <w:rPr>
          <w:i/>
          <w:lang w:val="en-US"/>
        </w:rPr>
        <w:t>.</w:t>
      </w:r>
    </w:p>
    <w:p w14:paraId="4A39F005" w14:textId="2B4F26D0" w:rsidR="00C60A18" w:rsidRDefault="00C60A18" w:rsidP="00C60A18">
      <w:pPr>
        <w:rPr>
          <w:i/>
          <w:lang w:val="en-US"/>
        </w:rPr>
      </w:pPr>
      <w:r>
        <w:rPr>
          <w:b/>
          <w:lang w:val="en-US"/>
        </w:rPr>
        <w:t>Proposal 5-2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-HARQ-Bundling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Pr="000A51F6">
        <w:rPr>
          <w:i/>
        </w:rPr>
        <w:t>ce-ModeA-P</w:t>
      </w:r>
      <w:r>
        <w:rPr>
          <w:i/>
        </w:rPr>
        <w:t>D</w:t>
      </w:r>
      <w:r w:rsidRPr="000A51F6">
        <w:rPr>
          <w:i/>
        </w:rPr>
        <w:t>SCH-MultiTB-r16</w:t>
      </w:r>
      <w:r>
        <w:rPr>
          <w:i/>
          <w:lang w:val="en-US"/>
        </w:rPr>
        <w:t>.</w:t>
      </w:r>
    </w:p>
    <w:p w14:paraId="4AF44025" w14:textId="0FF5E072" w:rsidR="00C60A18" w:rsidRDefault="00C60A18" w:rsidP="00C60A18">
      <w:pPr>
        <w:rPr>
          <w:i/>
          <w:lang w:val="en-US"/>
        </w:rPr>
      </w:pPr>
      <w:r>
        <w:rPr>
          <w:b/>
          <w:lang w:val="en-US"/>
        </w:rPr>
        <w:t>Proposal 5-3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-Sub-PRB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lang w:val="en-US"/>
        </w:rPr>
        <w:t>(</w:t>
      </w:r>
      <w:r w:rsidRPr="000A51F6">
        <w:rPr>
          <w:i/>
        </w:rPr>
        <w:t>ce-ModeA-PUSCH-MultiTB-r16</w:t>
      </w:r>
      <w:r>
        <w:rPr>
          <w:i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Pr="000A51F6">
        <w:rPr>
          <w:i/>
        </w:rPr>
        <w:t>ce-Mode</w:t>
      </w:r>
      <w:r>
        <w:rPr>
          <w:i/>
        </w:rPr>
        <w:t>B</w:t>
      </w:r>
      <w:r w:rsidRPr="000A51F6">
        <w:rPr>
          <w:i/>
        </w:rPr>
        <w:t>-PUSCH-MultiTB-r16</w:t>
      </w:r>
      <w:r>
        <w:rPr>
          <w:i/>
        </w:rPr>
        <w:t>)</w:t>
      </w:r>
      <w:r>
        <w:rPr>
          <w:i/>
          <w:lang w:val="en-US"/>
        </w:rPr>
        <w:t xml:space="preserve"> </w:t>
      </w:r>
      <w:r w:rsidRPr="00EB7A22">
        <w:rPr>
          <w:lang w:val="en-US"/>
        </w:rPr>
        <w:t>and</w:t>
      </w:r>
      <w:r>
        <w:rPr>
          <w:lang w:val="en-US"/>
        </w:rPr>
        <w:t xml:space="preserve"> </w:t>
      </w:r>
      <w:r w:rsidRPr="000A51F6">
        <w:rPr>
          <w:i/>
          <w:iCs/>
        </w:rPr>
        <w:t>ce-PUSCH-SubPRB-Allocation-r15</w:t>
      </w:r>
      <w:r>
        <w:rPr>
          <w:i/>
          <w:lang w:val="en-US"/>
        </w:rPr>
        <w:t>.</w:t>
      </w:r>
    </w:p>
    <w:p w14:paraId="44C7C522" w14:textId="438D0061" w:rsidR="00C60A18" w:rsidRDefault="00C60A18" w:rsidP="00C60A18">
      <w:pPr>
        <w:rPr>
          <w:i/>
          <w:lang w:val="en-US"/>
        </w:rPr>
      </w:pPr>
      <w:r>
        <w:rPr>
          <w:b/>
          <w:lang w:val="en-US"/>
        </w:rPr>
        <w:t>Proposal 5-4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-EarlyTermination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Pr="000A51F6">
        <w:rPr>
          <w:i/>
        </w:rPr>
        <w:t>ce-ModeA-PUSCH-MultiTB-r16</w:t>
      </w:r>
      <w:r>
        <w:rPr>
          <w:i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Pr="000A51F6">
        <w:rPr>
          <w:i/>
        </w:rPr>
        <w:t>ce-Mode</w:t>
      </w:r>
      <w:r>
        <w:rPr>
          <w:i/>
        </w:rPr>
        <w:t>B</w:t>
      </w:r>
      <w:r w:rsidRPr="000A51F6">
        <w:rPr>
          <w:i/>
        </w:rPr>
        <w:t>-PUSCH-MultiTB-r16</w:t>
      </w:r>
      <w:r>
        <w:rPr>
          <w:i/>
          <w:lang w:val="en-US"/>
        </w:rPr>
        <w:t>.</w:t>
      </w:r>
    </w:p>
    <w:p w14:paraId="25BD9236" w14:textId="29AB4DBB" w:rsidR="00C60A18" w:rsidRDefault="00C60A18" w:rsidP="00C60A18">
      <w:pPr>
        <w:rPr>
          <w:i/>
          <w:lang w:val="en-US"/>
        </w:rPr>
      </w:pPr>
      <w:r>
        <w:rPr>
          <w:b/>
          <w:lang w:val="en-US"/>
        </w:rPr>
        <w:t>Proposal 5-5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-64QAM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Pr="000A51F6">
        <w:rPr>
          <w:i/>
        </w:rPr>
        <w:t>ce-ModeA-P</w:t>
      </w:r>
      <w:r>
        <w:rPr>
          <w:i/>
        </w:rPr>
        <w:t>D</w:t>
      </w:r>
      <w:r w:rsidRPr="000A51F6">
        <w:rPr>
          <w:i/>
        </w:rPr>
        <w:t>SCH-MultiTB-r16</w:t>
      </w:r>
      <w:r>
        <w:rPr>
          <w:i/>
        </w:rPr>
        <w:t xml:space="preserve"> </w:t>
      </w:r>
      <w:r>
        <w:rPr>
          <w:lang w:val="en-US"/>
        </w:rPr>
        <w:t xml:space="preserve">and </w:t>
      </w:r>
      <w:r w:rsidRPr="000A51F6">
        <w:rPr>
          <w:i/>
          <w:iCs/>
        </w:rPr>
        <w:t>ce-PDSCH-64QAM-r15</w:t>
      </w:r>
      <w:r>
        <w:rPr>
          <w:i/>
          <w:lang w:val="en-US"/>
        </w:rPr>
        <w:t>.</w:t>
      </w:r>
    </w:p>
    <w:p w14:paraId="28C28C96" w14:textId="2424F8F0" w:rsidR="00C60A18" w:rsidRDefault="00C60A18" w:rsidP="00C60A18">
      <w:pPr>
        <w:rPr>
          <w:i/>
          <w:lang w:val="en-US"/>
        </w:rPr>
      </w:pPr>
      <w:r>
        <w:rPr>
          <w:b/>
          <w:lang w:val="en-US"/>
        </w:rPr>
        <w:t>Proposal 5-6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</w:t>
      </w:r>
      <w:r>
        <w:rPr>
          <w:i/>
          <w:lang w:val="en-US"/>
        </w:rPr>
        <w:t>FrequencyHopping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Pr="000A51F6">
        <w:rPr>
          <w:i/>
        </w:rPr>
        <w:t>ce-ModeA-PUSCH-MultiTB-r16</w:t>
      </w:r>
      <w:r>
        <w:rPr>
          <w:i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Pr="000A51F6">
        <w:rPr>
          <w:i/>
        </w:rPr>
        <w:t>ce-Mode</w:t>
      </w:r>
      <w:r>
        <w:rPr>
          <w:i/>
        </w:rPr>
        <w:t>B</w:t>
      </w:r>
      <w:r w:rsidRPr="000A51F6">
        <w:rPr>
          <w:i/>
        </w:rPr>
        <w:t>-PUSCH-MultiTB-r16</w:t>
      </w:r>
      <w:r>
        <w:rPr>
          <w:i/>
          <w:lang w:val="en-US"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Pr="000A51F6">
        <w:rPr>
          <w:i/>
        </w:rPr>
        <w:t>ce-ModeA-P</w:t>
      </w:r>
      <w:r>
        <w:rPr>
          <w:i/>
        </w:rPr>
        <w:t>D</w:t>
      </w:r>
      <w:r w:rsidRPr="000A51F6">
        <w:rPr>
          <w:i/>
        </w:rPr>
        <w:t>SCH-MultiTB-r16</w:t>
      </w:r>
      <w:r>
        <w:rPr>
          <w:i/>
          <w:lang w:val="en-US"/>
        </w:rPr>
        <w:t xml:space="preserve">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 w:rsidRPr="000A51F6">
        <w:rPr>
          <w:i/>
        </w:rPr>
        <w:t>ce-Mode</w:t>
      </w:r>
      <w:r>
        <w:rPr>
          <w:i/>
        </w:rPr>
        <w:t>B-PD</w:t>
      </w:r>
      <w:r w:rsidRPr="000A51F6">
        <w:rPr>
          <w:i/>
        </w:rPr>
        <w:t>SCH-MultiTB-r16</w:t>
      </w:r>
      <w:r>
        <w:rPr>
          <w:i/>
          <w:lang w:val="en-US"/>
        </w:rPr>
        <w:t>.</w:t>
      </w:r>
    </w:p>
    <w:p w14:paraId="6829754A" w14:textId="77E1A083" w:rsidR="00434ECA" w:rsidRPr="00434ECA" w:rsidRDefault="00434ECA" w:rsidP="00C60A18">
      <w:pPr>
        <w:rPr>
          <w:lang w:val="en-US"/>
        </w:rPr>
      </w:pPr>
      <w:r w:rsidRPr="00434ECA">
        <w:rPr>
          <w:lang w:val="en-US"/>
        </w:rPr>
        <w:t>In [2]</w:t>
      </w:r>
      <w:r>
        <w:rPr>
          <w:lang w:val="en-US"/>
        </w:rPr>
        <w:t xml:space="preserve"> one capability is already introduced for </w:t>
      </w:r>
      <w:r w:rsidRPr="00434ECA">
        <w:t>Multi-TB SC-MTCH in CE</w:t>
      </w:r>
      <w:r>
        <w:t>-modeA, a second capability for CE Mode B is needed.</w:t>
      </w:r>
    </w:p>
    <w:p w14:paraId="2904309A" w14:textId="77420EFA" w:rsidR="005A6067" w:rsidRDefault="00C60A18" w:rsidP="00434ECA">
      <w:r>
        <w:rPr>
          <w:b/>
          <w:lang w:val="en-US"/>
        </w:rPr>
        <w:t>Proposal 5-7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>ntroduce a new capability</w:t>
      </w:r>
      <w:r>
        <w:rPr>
          <w:lang w:val="en-US"/>
        </w:rPr>
        <w:t xml:space="preserve"> </w:t>
      </w:r>
      <w:r w:rsidR="00434ECA">
        <w:rPr>
          <w:lang w:val="en-US"/>
        </w:rPr>
        <w:t xml:space="preserve">without radio access capability signaling for </w:t>
      </w:r>
      <w:r w:rsidR="00434ECA" w:rsidRPr="00434ECA">
        <w:t>Multi-TB SC-MTCH in CE</w:t>
      </w:r>
      <w:r w:rsidR="00434ECA">
        <w:t>-</w:t>
      </w:r>
      <w:r w:rsidR="00434ECA" w:rsidRPr="00434ECA">
        <w:t>modeB</w:t>
      </w:r>
      <w:r w:rsidR="00434ECA">
        <w:t>.</w:t>
      </w:r>
    </w:p>
    <w:p w14:paraId="1757029B" w14:textId="77777777" w:rsidR="00931503" w:rsidRDefault="00931503" w:rsidP="00931503">
      <w:pPr>
        <w:rPr>
          <w:lang w:val="en-US"/>
        </w:rPr>
      </w:pPr>
    </w:p>
    <w:p w14:paraId="0AABBD86" w14:textId="48BDDE7B" w:rsidR="00700721" w:rsidRPr="000C0CE5" w:rsidRDefault="00700721" w:rsidP="00700721">
      <w:pPr>
        <w:pStyle w:val="Heading3"/>
      </w:pPr>
      <w:r>
        <w:t>Resource reservation for NR</w:t>
      </w:r>
    </w:p>
    <w:p w14:paraId="75B6AF36" w14:textId="1CF8FD79" w:rsidR="00700721" w:rsidRDefault="00700721" w:rsidP="00700721">
      <w:r>
        <w:t xml:space="preserve">RAN1 has defined separate sub-features for subframe level and slot level resource reservation granularity. </w:t>
      </w:r>
    </w:p>
    <w:p w14:paraId="6D930B4A" w14:textId="77777777" w:rsidR="00434ECA" w:rsidRDefault="00434ECA" w:rsidP="00700721"/>
    <w:tbl>
      <w:tblPr>
        <w:tblW w:w="1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539"/>
        <w:gridCol w:w="2497"/>
        <w:gridCol w:w="1977"/>
        <w:gridCol w:w="1416"/>
        <w:gridCol w:w="2620"/>
        <w:gridCol w:w="1907"/>
      </w:tblGrid>
      <w:tr w:rsidR="0089146C" w:rsidRPr="003372C4" w14:paraId="298B497D" w14:textId="77777777" w:rsidTr="00B674B6">
        <w:tc>
          <w:tcPr>
            <w:tcW w:w="731" w:type="dxa"/>
            <w:shd w:val="clear" w:color="auto" w:fill="auto"/>
          </w:tcPr>
          <w:p w14:paraId="7509AF78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lastRenderedPageBreak/>
              <w:t>Index</w:t>
            </w:r>
          </w:p>
        </w:tc>
        <w:tc>
          <w:tcPr>
            <w:tcW w:w="1539" w:type="dxa"/>
            <w:shd w:val="clear" w:color="auto" w:fill="auto"/>
          </w:tcPr>
          <w:p w14:paraId="0F9D75C6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Feature group</w:t>
            </w:r>
          </w:p>
        </w:tc>
        <w:tc>
          <w:tcPr>
            <w:tcW w:w="2497" w:type="dxa"/>
            <w:shd w:val="clear" w:color="auto" w:fill="auto"/>
          </w:tcPr>
          <w:p w14:paraId="26BBE50E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Components</w:t>
            </w:r>
          </w:p>
        </w:tc>
        <w:tc>
          <w:tcPr>
            <w:tcW w:w="1977" w:type="dxa"/>
            <w:shd w:val="clear" w:color="auto" w:fill="auto"/>
          </w:tcPr>
          <w:p w14:paraId="114EFF70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Prerequisite feature groups</w:t>
            </w:r>
          </w:p>
        </w:tc>
        <w:tc>
          <w:tcPr>
            <w:tcW w:w="1416" w:type="dxa"/>
            <w:shd w:val="clear" w:color="auto" w:fill="auto"/>
          </w:tcPr>
          <w:p w14:paraId="1EAA2BC1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Need of FDD/TDD differentiation</w:t>
            </w:r>
          </w:p>
        </w:tc>
        <w:tc>
          <w:tcPr>
            <w:tcW w:w="2620" w:type="dxa"/>
            <w:shd w:val="clear" w:color="auto" w:fill="auto"/>
          </w:tcPr>
          <w:p w14:paraId="015D4A35" w14:textId="77777777" w:rsidR="0089146C" w:rsidRPr="003372C4" w:rsidRDefault="0089146C" w:rsidP="00B674B6">
            <w:pPr>
              <w:pStyle w:val="TAH"/>
            </w:pPr>
            <w:r w:rsidRPr="003372C4">
              <w:t>Note</w:t>
            </w:r>
          </w:p>
        </w:tc>
        <w:tc>
          <w:tcPr>
            <w:tcW w:w="1907" w:type="dxa"/>
            <w:shd w:val="clear" w:color="auto" w:fill="auto"/>
          </w:tcPr>
          <w:p w14:paraId="72F4847B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Mandatory/Optional</w:t>
            </w:r>
          </w:p>
        </w:tc>
      </w:tr>
      <w:tr w:rsidR="00434ECA" w:rsidRPr="003372C4" w14:paraId="0344EF94" w14:textId="77777777" w:rsidTr="00B674B6">
        <w:tc>
          <w:tcPr>
            <w:tcW w:w="731" w:type="dxa"/>
            <w:shd w:val="clear" w:color="auto" w:fill="auto"/>
          </w:tcPr>
          <w:p w14:paraId="02A14F98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1-23</w:t>
            </w:r>
          </w:p>
        </w:tc>
        <w:tc>
          <w:tcPr>
            <w:tcW w:w="1539" w:type="dxa"/>
            <w:shd w:val="clear" w:color="auto" w:fill="auto"/>
          </w:tcPr>
          <w:p w14:paraId="01773724" w14:textId="77777777" w:rsidR="00434ECA" w:rsidRPr="003372C4" w:rsidRDefault="00434ECA" w:rsidP="00B674B6">
            <w:pPr>
              <w:pStyle w:val="TAL"/>
            </w:pPr>
            <w:r>
              <w:t>Subframe level resource reservation for DL in CEmodeA</w:t>
            </w:r>
          </w:p>
        </w:tc>
        <w:tc>
          <w:tcPr>
            <w:tcW w:w="2497" w:type="dxa"/>
            <w:shd w:val="clear" w:color="auto" w:fill="auto"/>
          </w:tcPr>
          <w:p w14:paraId="558B070B" w14:textId="77777777" w:rsidR="00434ECA" w:rsidRPr="002B6560" w:rsidRDefault="00434ECA" w:rsidP="00B674B6">
            <w:pPr>
              <w:pStyle w:val="TAL"/>
            </w:pPr>
            <w:r>
              <w:t>1</w:t>
            </w:r>
            <w:r w:rsidRPr="002B6560">
              <w:t>. Subframe-level time-domain resource reservation in DL in CEmodeA</w:t>
            </w:r>
          </w:p>
          <w:p w14:paraId="519A0CDA" w14:textId="77777777" w:rsidR="00434ECA" w:rsidRPr="003372C4" w:rsidRDefault="00434ECA" w:rsidP="00B674B6">
            <w:pPr>
              <w:pStyle w:val="TAL"/>
            </w:pPr>
            <w:r w:rsidRPr="002B6560">
              <w:t>2. RBG-level frequency-domain resource reservation in DL in CEmodeA</w:t>
            </w:r>
          </w:p>
        </w:tc>
        <w:tc>
          <w:tcPr>
            <w:tcW w:w="1977" w:type="dxa"/>
            <w:shd w:val="clear" w:color="auto" w:fill="auto"/>
          </w:tcPr>
          <w:p w14:paraId="1DEBE874" w14:textId="77777777" w:rsidR="00434ECA" w:rsidRPr="003372C4" w:rsidRDefault="00434ECA" w:rsidP="00B674B6">
            <w:pPr>
              <w:pStyle w:val="TAL"/>
            </w:pPr>
            <w:r>
              <w:t>CEmodeA</w:t>
            </w:r>
          </w:p>
        </w:tc>
        <w:tc>
          <w:tcPr>
            <w:tcW w:w="1416" w:type="dxa"/>
            <w:shd w:val="clear" w:color="auto" w:fill="auto"/>
          </w:tcPr>
          <w:p w14:paraId="7E417B22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311DD51E" w14:textId="77777777" w:rsidR="00434ECA" w:rsidRPr="0066244E" w:rsidRDefault="00434ECA" w:rsidP="00B674B6">
            <w:pPr>
              <w:pStyle w:val="TAL"/>
              <w:rPr>
                <w:highlight w:val="yellow"/>
              </w:rPr>
            </w:pPr>
          </w:p>
        </w:tc>
        <w:tc>
          <w:tcPr>
            <w:tcW w:w="1907" w:type="dxa"/>
            <w:shd w:val="clear" w:color="auto" w:fill="auto"/>
          </w:tcPr>
          <w:p w14:paraId="6085ACD9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434ECA" w:rsidRPr="003372C4" w14:paraId="4FA9176C" w14:textId="77777777" w:rsidTr="00B674B6">
        <w:tc>
          <w:tcPr>
            <w:tcW w:w="731" w:type="dxa"/>
            <w:shd w:val="clear" w:color="auto" w:fill="auto"/>
          </w:tcPr>
          <w:p w14:paraId="06A7C614" w14:textId="77777777" w:rsidR="00434ECA" w:rsidRPr="00434ECA" w:rsidRDefault="00434ECA" w:rsidP="00B674B6">
            <w:pPr>
              <w:pStyle w:val="TAL"/>
              <w:rPr>
                <w:highlight w:val="yellow"/>
                <w:lang w:eastAsia="ja-JP"/>
              </w:rPr>
            </w:pPr>
            <w:r w:rsidRPr="00434ECA">
              <w:rPr>
                <w:highlight w:val="yellow"/>
                <w:lang w:eastAsia="ja-JP"/>
              </w:rPr>
              <w:t>1-23a</w:t>
            </w:r>
          </w:p>
        </w:tc>
        <w:tc>
          <w:tcPr>
            <w:tcW w:w="1539" w:type="dxa"/>
            <w:shd w:val="clear" w:color="auto" w:fill="auto"/>
          </w:tcPr>
          <w:p w14:paraId="6D66A16A" w14:textId="77777777" w:rsidR="00434ECA" w:rsidRPr="00434ECA" w:rsidRDefault="00434ECA" w:rsidP="00B674B6">
            <w:pPr>
              <w:pStyle w:val="TAL"/>
              <w:rPr>
                <w:highlight w:val="yellow"/>
              </w:rPr>
            </w:pPr>
            <w:r w:rsidRPr="00434ECA">
              <w:rPr>
                <w:highlight w:val="yellow"/>
              </w:rPr>
              <w:t>Slot/symbol level resource reservation for DL in CEmodeA</w:t>
            </w:r>
          </w:p>
        </w:tc>
        <w:tc>
          <w:tcPr>
            <w:tcW w:w="2497" w:type="dxa"/>
            <w:shd w:val="clear" w:color="auto" w:fill="auto"/>
          </w:tcPr>
          <w:p w14:paraId="154B6087" w14:textId="77777777" w:rsidR="00434ECA" w:rsidRPr="00434ECA" w:rsidRDefault="00434ECA" w:rsidP="00B674B6">
            <w:pPr>
              <w:pStyle w:val="TAL"/>
              <w:rPr>
                <w:highlight w:val="yellow"/>
              </w:rPr>
            </w:pPr>
            <w:r w:rsidRPr="00434ECA">
              <w:rPr>
                <w:highlight w:val="yellow"/>
              </w:rPr>
              <w:t>1. Slot/symbol-level time-domain resource reservation in DL in CEmodeA</w:t>
            </w:r>
          </w:p>
          <w:p w14:paraId="07C2DD82" w14:textId="77777777" w:rsidR="00434ECA" w:rsidRPr="00434ECA" w:rsidRDefault="00434ECA" w:rsidP="00B674B6">
            <w:pPr>
              <w:pStyle w:val="TAL"/>
              <w:rPr>
                <w:highlight w:val="yellow"/>
              </w:rPr>
            </w:pPr>
            <w:r w:rsidRPr="00434ECA">
              <w:rPr>
                <w:highlight w:val="yellow"/>
              </w:rPr>
              <w:t>2. RBG-level frequency-domain resource reservation in DL in CEmodeA</w:t>
            </w:r>
          </w:p>
        </w:tc>
        <w:tc>
          <w:tcPr>
            <w:tcW w:w="1977" w:type="dxa"/>
            <w:shd w:val="clear" w:color="auto" w:fill="auto"/>
          </w:tcPr>
          <w:p w14:paraId="59B87C1F" w14:textId="77777777" w:rsidR="00434ECA" w:rsidRDefault="00434ECA" w:rsidP="00B674B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-23</w:t>
            </w:r>
          </w:p>
        </w:tc>
        <w:tc>
          <w:tcPr>
            <w:tcW w:w="1416" w:type="dxa"/>
            <w:shd w:val="clear" w:color="auto" w:fill="auto"/>
          </w:tcPr>
          <w:p w14:paraId="157E9E6F" w14:textId="77777777" w:rsidR="00434ECA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3590D4C1" w14:textId="77777777" w:rsidR="00434ECA" w:rsidRPr="0066244E" w:rsidRDefault="00434ECA" w:rsidP="00B674B6">
            <w:pPr>
              <w:pStyle w:val="TAL"/>
              <w:rPr>
                <w:highlight w:val="yellow"/>
              </w:rPr>
            </w:pPr>
          </w:p>
        </w:tc>
        <w:tc>
          <w:tcPr>
            <w:tcW w:w="1907" w:type="dxa"/>
            <w:shd w:val="clear" w:color="auto" w:fill="auto"/>
          </w:tcPr>
          <w:p w14:paraId="103EAE15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434ECA" w:rsidRPr="003372C4" w14:paraId="7E5965C7" w14:textId="77777777" w:rsidTr="00B674B6">
        <w:tc>
          <w:tcPr>
            <w:tcW w:w="731" w:type="dxa"/>
            <w:shd w:val="clear" w:color="auto" w:fill="auto"/>
          </w:tcPr>
          <w:p w14:paraId="24F46221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1-24</w:t>
            </w:r>
          </w:p>
        </w:tc>
        <w:tc>
          <w:tcPr>
            <w:tcW w:w="1539" w:type="dxa"/>
            <w:shd w:val="clear" w:color="auto" w:fill="auto"/>
          </w:tcPr>
          <w:p w14:paraId="4E6541F0" w14:textId="77777777" w:rsidR="00434ECA" w:rsidRPr="003372C4" w:rsidRDefault="00434ECA" w:rsidP="00B674B6">
            <w:pPr>
              <w:pStyle w:val="TAL"/>
            </w:pPr>
            <w:r>
              <w:t>Subframe level resource reservation for DL in CEmodeB</w:t>
            </w:r>
          </w:p>
        </w:tc>
        <w:tc>
          <w:tcPr>
            <w:tcW w:w="2497" w:type="dxa"/>
            <w:shd w:val="clear" w:color="auto" w:fill="auto"/>
          </w:tcPr>
          <w:p w14:paraId="1D9F65A3" w14:textId="77777777" w:rsidR="00434ECA" w:rsidRPr="002B6560" w:rsidRDefault="00434ECA" w:rsidP="00B674B6">
            <w:pPr>
              <w:pStyle w:val="TAL"/>
            </w:pPr>
            <w:r w:rsidRPr="002B6560">
              <w:t>1. Subframe-level time-domain resource reservation in DL in CEmodeB</w:t>
            </w:r>
          </w:p>
          <w:p w14:paraId="070AE2B4" w14:textId="77777777" w:rsidR="00434ECA" w:rsidRPr="003372C4" w:rsidRDefault="00434ECA" w:rsidP="00B674B6">
            <w:pPr>
              <w:pStyle w:val="TAL"/>
            </w:pPr>
            <w:r w:rsidRPr="002B6560">
              <w:t>2. RBG-level frequency-domain resource reservation in DL in CEmodeB</w:t>
            </w:r>
          </w:p>
        </w:tc>
        <w:tc>
          <w:tcPr>
            <w:tcW w:w="1977" w:type="dxa"/>
            <w:shd w:val="clear" w:color="auto" w:fill="auto"/>
          </w:tcPr>
          <w:p w14:paraId="47A7C79E" w14:textId="77777777" w:rsidR="00434ECA" w:rsidRPr="003372C4" w:rsidRDefault="00434ECA" w:rsidP="00B674B6">
            <w:pPr>
              <w:pStyle w:val="TAL"/>
            </w:pPr>
            <w:r>
              <w:t>CEmodeB</w:t>
            </w:r>
          </w:p>
        </w:tc>
        <w:tc>
          <w:tcPr>
            <w:tcW w:w="1416" w:type="dxa"/>
            <w:shd w:val="clear" w:color="auto" w:fill="auto"/>
          </w:tcPr>
          <w:p w14:paraId="0AA1C308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7AC3BA15" w14:textId="77777777" w:rsidR="00434ECA" w:rsidRPr="003372C4" w:rsidRDefault="00434ECA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41C6AFF7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434ECA" w:rsidRPr="003372C4" w14:paraId="34D078ED" w14:textId="77777777" w:rsidTr="00B674B6">
        <w:tc>
          <w:tcPr>
            <w:tcW w:w="731" w:type="dxa"/>
            <w:shd w:val="clear" w:color="auto" w:fill="auto"/>
          </w:tcPr>
          <w:p w14:paraId="46A27555" w14:textId="77777777" w:rsidR="00434ECA" w:rsidRPr="00434ECA" w:rsidRDefault="00434ECA" w:rsidP="00B674B6">
            <w:pPr>
              <w:pStyle w:val="TAL"/>
              <w:rPr>
                <w:highlight w:val="yellow"/>
                <w:lang w:eastAsia="ja-JP"/>
              </w:rPr>
            </w:pPr>
            <w:r w:rsidRPr="00434ECA">
              <w:rPr>
                <w:highlight w:val="yellow"/>
                <w:lang w:eastAsia="ja-JP"/>
              </w:rPr>
              <w:t>1-24a</w:t>
            </w:r>
          </w:p>
        </w:tc>
        <w:tc>
          <w:tcPr>
            <w:tcW w:w="1539" w:type="dxa"/>
            <w:shd w:val="clear" w:color="auto" w:fill="auto"/>
          </w:tcPr>
          <w:p w14:paraId="617C2966" w14:textId="77777777" w:rsidR="00434ECA" w:rsidRPr="00434ECA" w:rsidRDefault="00434ECA" w:rsidP="00B674B6">
            <w:pPr>
              <w:pStyle w:val="TAL"/>
              <w:rPr>
                <w:highlight w:val="yellow"/>
              </w:rPr>
            </w:pPr>
            <w:r w:rsidRPr="00434ECA">
              <w:rPr>
                <w:highlight w:val="yellow"/>
              </w:rPr>
              <w:t>Slot/symbol level resource reservation for DL in CEmodeB</w:t>
            </w:r>
          </w:p>
        </w:tc>
        <w:tc>
          <w:tcPr>
            <w:tcW w:w="2497" w:type="dxa"/>
            <w:shd w:val="clear" w:color="auto" w:fill="auto"/>
          </w:tcPr>
          <w:p w14:paraId="734D20FE" w14:textId="77777777" w:rsidR="00434ECA" w:rsidRPr="00434ECA" w:rsidRDefault="00434ECA" w:rsidP="00B674B6">
            <w:pPr>
              <w:pStyle w:val="TAL"/>
              <w:rPr>
                <w:highlight w:val="yellow"/>
              </w:rPr>
            </w:pPr>
            <w:r w:rsidRPr="00434ECA">
              <w:rPr>
                <w:highlight w:val="yellow"/>
              </w:rPr>
              <w:t>1. Slot/symbol-level time-domain resource reservation in DL in CEmodeB</w:t>
            </w:r>
          </w:p>
          <w:p w14:paraId="70F7A289" w14:textId="77777777" w:rsidR="00434ECA" w:rsidRPr="00434ECA" w:rsidRDefault="00434ECA" w:rsidP="00B674B6">
            <w:pPr>
              <w:pStyle w:val="TAL"/>
              <w:rPr>
                <w:highlight w:val="yellow"/>
              </w:rPr>
            </w:pPr>
            <w:r w:rsidRPr="00434ECA">
              <w:rPr>
                <w:highlight w:val="yellow"/>
              </w:rPr>
              <w:t>2. RBG-level frequency-domain resource reservation in DL in CEmodeB</w:t>
            </w:r>
          </w:p>
        </w:tc>
        <w:tc>
          <w:tcPr>
            <w:tcW w:w="1977" w:type="dxa"/>
            <w:shd w:val="clear" w:color="auto" w:fill="auto"/>
          </w:tcPr>
          <w:p w14:paraId="6723621F" w14:textId="77777777" w:rsidR="00434ECA" w:rsidRDefault="00434ECA" w:rsidP="00B674B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-24</w:t>
            </w:r>
          </w:p>
        </w:tc>
        <w:tc>
          <w:tcPr>
            <w:tcW w:w="1416" w:type="dxa"/>
            <w:shd w:val="clear" w:color="auto" w:fill="auto"/>
          </w:tcPr>
          <w:p w14:paraId="53781EF2" w14:textId="77777777" w:rsidR="00434ECA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42480208" w14:textId="77777777" w:rsidR="00434ECA" w:rsidRPr="0066244E" w:rsidRDefault="00434ECA" w:rsidP="00B674B6">
            <w:pPr>
              <w:pStyle w:val="TAL"/>
              <w:rPr>
                <w:highlight w:val="yellow"/>
              </w:rPr>
            </w:pPr>
          </w:p>
        </w:tc>
        <w:tc>
          <w:tcPr>
            <w:tcW w:w="1907" w:type="dxa"/>
            <w:shd w:val="clear" w:color="auto" w:fill="auto"/>
          </w:tcPr>
          <w:p w14:paraId="5F82B7C2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434ECA" w:rsidRPr="003372C4" w14:paraId="13B808DC" w14:textId="77777777" w:rsidTr="00B674B6">
        <w:tc>
          <w:tcPr>
            <w:tcW w:w="731" w:type="dxa"/>
            <w:shd w:val="clear" w:color="auto" w:fill="auto"/>
          </w:tcPr>
          <w:p w14:paraId="3CBBE1B5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1-25</w:t>
            </w:r>
          </w:p>
        </w:tc>
        <w:tc>
          <w:tcPr>
            <w:tcW w:w="1539" w:type="dxa"/>
            <w:shd w:val="clear" w:color="auto" w:fill="auto"/>
          </w:tcPr>
          <w:p w14:paraId="0ECEACC8" w14:textId="77777777" w:rsidR="00434ECA" w:rsidRPr="003372C4" w:rsidRDefault="00434ECA" w:rsidP="00B674B6">
            <w:pPr>
              <w:pStyle w:val="TAL"/>
            </w:pPr>
            <w:r>
              <w:t>Subframe level resource reservation for UL in CEmodeA</w:t>
            </w:r>
          </w:p>
        </w:tc>
        <w:tc>
          <w:tcPr>
            <w:tcW w:w="2497" w:type="dxa"/>
            <w:shd w:val="clear" w:color="auto" w:fill="auto"/>
          </w:tcPr>
          <w:p w14:paraId="29C727D5" w14:textId="77777777" w:rsidR="00434ECA" w:rsidRPr="003372C4" w:rsidRDefault="00434ECA" w:rsidP="00B674B6">
            <w:pPr>
              <w:pStyle w:val="TAL"/>
            </w:pPr>
            <w:r>
              <w:t>1. Subframe-level time-domain resource reservation in UL in CEmodeA</w:t>
            </w:r>
          </w:p>
        </w:tc>
        <w:tc>
          <w:tcPr>
            <w:tcW w:w="1977" w:type="dxa"/>
            <w:shd w:val="clear" w:color="auto" w:fill="auto"/>
          </w:tcPr>
          <w:p w14:paraId="584FF28A" w14:textId="77777777" w:rsidR="00434ECA" w:rsidRPr="003372C4" w:rsidRDefault="00434ECA" w:rsidP="00B674B6">
            <w:pPr>
              <w:pStyle w:val="TAL"/>
            </w:pPr>
            <w:r>
              <w:t>CEmodeA</w:t>
            </w:r>
          </w:p>
        </w:tc>
        <w:tc>
          <w:tcPr>
            <w:tcW w:w="1416" w:type="dxa"/>
            <w:shd w:val="clear" w:color="auto" w:fill="auto"/>
          </w:tcPr>
          <w:p w14:paraId="0E188203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5D405374" w14:textId="77777777" w:rsidR="00434ECA" w:rsidRPr="003372C4" w:rsidRDefault="00434ECA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07CE62FC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434ECA" w:rsidRPr="003372C4" w14:paraId="6F4B51A3" w14:textId="77777777" w:rsidTr="00B674B6">
        <w:tc>
          <w:tcPr>
            <w:tcW w:w="731" w:type="dxa"/>
            <w:shd w:val="clear" w:color="auto" w:fill="auto"/>
          </w:tcPr>
          <w:p w14:paraId="163892F3" w14:textId="77777777" w:rsidR="00434ECA" w:rsidRPr="00434ECA" w:rsidRDefault="00434ECA" w:rsidP="00B674B6">
            <w:pPr>
              <w:pStyle w:val="TAL"/>
              <w:rPr>
                <w:highlight w:val="yellow"/>
                <w:lang w:eastAsia="ja-JP"/>
              </w:rPr>
            </w:pPr>
            <w:r w:rsidRPr="00434ECA">
              <w:rPr>
                <w:highlight w:val="yellow"/>
                <w:lang w:eastAsia="ja-JP"/>
              </w:rPr>
              <w:t>1-25a</w:t>
            </w:r>
          </w:p>
        </w:tc>
        <w:tc>
          <w:tcPr>
            <w:tcW w:w="1539" w:type="dxa"/>
            <w:shd w:val="clear" w:color="auto" w:fill="auto"/>
          </w:tcPr>
          <w:p w14:paraId="136A4281" w14:textId="77777777" w:rsidR="00434ECA" w:rsidRPr="00434ECA" w:rsidRDefault="00434ECA" w:rsidP="00B674B6">
            <w:pPr>
              <w:pStyle w:val="TAL"/>
              <w:rPr>
                <w:highlight w:val="yellow"/>
              </w:rPr>
            </w:pPr>
            <w:r w:rsidRPr="00434ECA">
              <w:rPr>
                <w:highlight w:val="yellow"/>
              </w:rPr>
              <w:t>Slot/symbol-level resource reservation for UL in CEmodeA</w:t>
            </w:r>
          </w:p>
        </w:tc>
        <w:tc>
          <w:tcPr>
            <w:tcW w:w="2497" w:type="dxa"/>
            <w:shd w:val="clear" w:color="auto" w:fill="auto"/>
          </w:tcPr>
          <w:p w14:paraId="6E861A9D" w14:textId="77777777" w:rsidR="00434ECA" w:rsidRPr="00434ECA" w:rsidRDefault="00434ECA" w:rsidP="00B674B6">
            <w:pPr>
              <w:pStyle w:val="TAL"/>
              <w:rPr>
                <w:highlight w:val="yellow"/>
              </w:rPr>
            </w:pPr>
            <w:r w:rsidRPr="00434ECA">
              <w:rPr>
                <w:highlight w:val="yellow"/>
              </w:rPr>
              <w:t>1. Slot/symbol-level time-domain resource reservation in UL in CEmodeA</w:t>
            </w:r>
          </w:p>
        </w:tc>
        <w:tc>
          <w:tcPr>
            <w:tcW w:w="1977" w:type="dxa"/>
            <w:shd w:val="clear" w:color="auto" w:fill="auto"/>
          </w:tcPr>
          <w:p w14:paraId="29B7EB61" w14:textId="77777777" w:rsidR="00434ECA" w:rsidRDefault="00434ECA" w:rsidP="00B674B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-25</w:t>
            </w:r>
          </w:p>
        </w:tc>
        <w:tc>
          <w:tcPr>
            <w:tcW w:w="1416" w:type="dxa"/>
            <w:shd w:val="clear" w:color="auto" w:fill="auto"/>
          </w:tcPr>
          <w:p w14:paraId="0FCDA2E9" w14:textId="77777777" w:rsidR="00434ECA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5EEF80BC" w14:textId="77777777" w:rsidR="00434ECA" w:rsidRPr="0066244E" w:rsidRDefault="00434ECA" w:rsidP="00B674B6">
            <w:pPr>
              <w:pStyle w:val="TAL"/>
              <w:rPr>
                <w:highlight w:val="yellow"/>
              </w:rPr>
            </w:pPr>
          </w:p>
        </w:tc>
        <w:tc>
          <w:tcPr>
            <w:tcW w:w="1907" w:type="dxa"/>
            <w:shd w:val="clear" w:color="auto" w:fill="auto"/>
          </w:tcPr>
          <w:p w14:paraId="252AA010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434ECA" w:rsidRPr="003372C4" w14:paraId="3BB06727" w14:textId="77777777" w:rsidTr="00B674B6">
        <w:tc>
          <w:tcPr>
            <w:tcW w:w="731" w:type="dxa"/>
            <w:shd w:val="clear" w:color="auto" w:fill="auto"/>
          </w:tcPr>
          <w:p w14:paraId="3787D386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1-26</w:t>
            </w:r>
          </w:p>
        </w:tc>
        <w:tc>
          <w:tcPr>
            <w:tcW w:w="1539" w:type="dxa"/>
            <w:shd w:val="clear" w:color="auto" w:fill="auto"/>
          </w:tcPr>
          <w:p w14:paraId="70CA9883" w14:textId="77777777" w:rsidR="00434ECA" w:rsidRPr="003372C4" w:rsidRDefault="00434ECA" w:rsidP="00B674B6">
            <w:pPr>
              <w:pStyle w:val="TAL"/>
            </w:pPr>
            <w:r>
              <w:t>Subframe level resource reservation for UL in CEmodeB</w:t>
            </w:r>
          </w:p>
        </w:tc>
        <w:tc>
          <w:tcPr>
            <w:tcW w:w="2497" w:type="dxa"/>
            <w:shd w:val="clear" w:color="auto" w:fill="auto"/>
          </w:tcPr>
          <w:p w14:paraId="2749DBD1" w14:textId="77777777" w:rsidR="00434ECA" w:rsidRPr="003372C4" w:rsidRDefault="00434ECA" w:rsidP="00B674B6">
            <w:pPr>
              <w:pStyle w:val="TAL"/>
            </w:pPr>
            <w:r>
              <w:t>1. Subframe-level time-domain resource reservation in UL in CEmodeB</w:t>
            </w:r>
          </w:p>
        </w:tc>
        <w:tc>
          <w:tcPr>
            <w:tcW w:w="1977" w:type="dxa"/>
            <w:shd w:val="clear" w:color="auto" w:fill="auto"/>
          </w:tcPr>
          <w:p w14:paraId="5782AF13" w14:textId="77777777" w:rsidR="00434ECA" w:rsidRPr="003372C4" w:rsidRDefault="00434ECA" w:rsidP="00B674B6">
            <w:pPr>
              <w:pStyle w:val="TAL"/>
            </w:pPr>
            <w:r>
              <w:t>CEmodeB</w:t>
            </w:r>
          </w:p>
        </w:tc>
        <w:tc>
          <w:tcPr>
            <w:tcW w:w="1416" w:type="dxa"/>
            <w:shd w:val="clear" w:color="auto" w:fill="auto"/>
          </w:tcPr>
          <w:p w14:paraId="4B83570D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08AF5DD3" w14:textId="77777777" w:rsidR="00434ECA" w:rsidRPr="003372C4" w:rsidRDefault="00434ECA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4AAF21CC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434ECA" w:rsidRPr="003372C4" w14:paraId="39B58515" w14:textId="77777777" w:rsidTr="00B674B6">
        <w:tc>
          <w:tcPr>
            <w:tcW w:w="731" w:type="dxa"/>
            <w:shd w:val="clear" w:color="auto" w:fill="auto"/>
          </w:tcPr>
          <w:p w14:paraId="7972070D" w14:textId="77777777" w:rsidR="00434ECA" w:rsidRPr="00434ECA" w:rsidRDefault="00434ECA" w:rsidP="00B674B6">
            <w:pPr>
              <w:pStyle w:val="TAL"/>
              <w:rPr>
                <w:highlight w:val="yellow"/>
                <w:lang w:eastAsia="ja-JP"/>
              </w:rPr>
            </w:pPr>
            <w:r w:rsidRPr="00434ECA">
              <w:rPr>
                <w:highlight w:val="yellow"/>
                <w:lang w:eastAsia="ja-JP"/>
              </w:rPr>
              <w:t>1-26a</w:t>
            </w:r>
          </w:p>
        </w:tc>
        <w:tc>
          <w:tcPr>
            <w:tcW w:w="1539" w:type="dxa"/>
            <w:shd w:val="clear" w:color="auto" w:fill="auto"/>
          </w:tcPr>
          <w:p w14:paraId="26856D4B" w14:textId="77777777" w:rsidR="00434ECA" w:rsidRPr="00434ECA" w:rsidRDefault="00434ECA" w:rsidP="00B674B6">
            <w:pPr>
              <w:pStyle w:val="TAL"/>
              <w:rPr>
                <w:highlight w:val="yellow"/>
              </w:rPr>
            </w:pPr>
            <w:r w:rsidRPr="00434ECA">
              <w:rPr>
                <w:highlight w:val="yellow"/>
              </w:rPr>
              <w:t>Slot/symbol-level resource reservation for UL in CEmodeB</w:t>
            </w:r>
          </w:p>
        </w:tc>
        <w:tc>
          <w:tcPr>
            <w:tcW w:w="2497" w:type="dxa"/>
            <w:shd w:val="clear" w:color="auto" w:fill="auto"/>
          </w:tcPr>
          <w:p w14:paraId="67BE9B8D" w14:textId="77777777" w:rsidR="00434ECA" w:rsidRPr="00434ECA" w:rsidRDefault="00434ECA" w:rsidP="00B674B6">
            <w:pPr>
              <w:pStyle w:val="TAL"/>
              <w:rPr>
                <w:highlight w:val="yellow"/>
              </w:rPr>
            </w:pPr>
            <w:r w:rsidRPr="00434ECA">
              <w:rPr>
                <w:highlight w:val="yellow"/>
              </w:rPr>
              <w:t>1. Slot/symbol-level time-domain resource reservation in UL in CEmodeB</w:t>
            </w:r>
          </w:p>
        </w:tc>
        <w:tc>
          <w:tcPr>
            <w:tcW w:w="1977" w:type="dxa"/>
            <w:shd w:val="clear" w:color="auto" w:fill="auto"/>
          </w:tcPr>
          <w:p w14:paraId="1662711A" w14:textId="77777777" w:rsidR="00434ECA" w:rsidRDefault="00434ECA" w:rsidP="00B674B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-26</w:t>
            </w:r>
          </w:p>
        </w:tc>
        <w:tc>
          <w:tcPr>
            <w:tcW w:w="1416" w:type="dxa"/>
            <w:shd w:val="clear" w:color="auto" w:fill="auto"/>
          </w:tcPr>
          <w:p w14:paraId="5999B61B" w14:textId="77777777" w:rsidR="00434ECA" w:rsidRDefault="00434ECA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78EC0478" w14:textId="77777777" w:rsidR="00434ECA" w:rsidRPr="0066244E" w:rsidRDefault="00434ECA" w:rsidP="00B674B6">
            <w:pPr>
              <w:pStyle w:val="TAL"/>
              <w:rPr>
                <w:highlight w:val="yellow"/>
              </w:rPr>
            </w:pPr>
          </w:p>
        </w:tc>
        <w:tc>
          <w:tcPr>
            <w:tcW w:w="1907" w:type="dxa"/>
            <w:shd w:val="clear" w:color="auto" w:fill="auto"/>
          </w:tcPr>
          <w:p w14:paraId="1174678F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434ECA" w:rsidRPr="003372C4" w14:paraId="190914CA" w14:textId="77777777" w:rsidTr="00B674B6">
        <w:tc>
          <w:tcPr>
            <w:tcW w:w="731" w:type="dxa"/>
            <w:shd w:val="clear" w:color="auto" w:fill="auto"/>
          </w:tcPr>
          <w:p w14:paraId="03BF4FF3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27</w:t>
            </w:r>
          </w:p>
        </w:tc>
        <w:tc>
          <w:tcPr>
            <w:tcW w:w="1539" w:type="dxa"/>
            <w:shd w:val="clear" w:color="auto" w:fill="auto"/>
          </w:tcPr>
          <w:p w14:paraId="5D6ABE2B" w14:textId="77777777" w:rsidR="00434ECA" w:rsidRPr="003372C4" w:rsidRDefault="00434ECA" w:rsidP="00B674B6">
            <w:pPr>
              <w:pStyle w:val="TAL"/>
            </w:pPr>
            <w:r>
              <w:t>S</w:t>
            </w:r>
            <w:r w:rsidRPr="003372C4">
              <w:t>ubcarrier puncturing</w:t>
            </w:r>
            <w:r>
              <w:t xml:space="preserve"> for DL in CEmodeA</w:t>
            </w:r>
          </w:p>
        </w:tc>
        <w:tc>
          <w:tcPr>
            <w:tcW w:w="2497" w:type="dxa"/>
            <w:shd w:val="clear" w:color="auto" w:fill="auto"/>
          </w:tcPr>
          <w:p w14:paraId="630E6DDB" w14:textId="77777777" w:rsidR="00434ECA" w:rsidRPr="003372C4" w:rsidRDefault="00434ECA" w:rsidP="00B674B6">
            <w:pPr>
              <w:pStyle w:val="TAL"/>
            </w:pPr>
            <w:r>
              <w:t>1. S</w:t>
            </w:r>
            <w:r w:rsidRPr="003372C4">
              <w:t>ubcarrier puncturing</w:t>
            </w:r>
            <w:r>
              <w:t xml:space="preserve"> for DL in CEmodeA</w:t>
            </w:r>
          </w:p>
        </w:tc>
        <w:tc>
          <w:tcPr>
            <w:tcW w:w="1977" w:type="dxa"/>
            <w:shd w:val="clear" w:color="auto" w:fill="auto"/>
          </w:tcPr>
          <w:p w14:paraId="3B995C86" w14:textId="77777777" w:rsidR="00434ECA" w:rsidRPr="003372C4" w:rsidRDefault="00434ECA" w:rsidP="00B674B6">
            <w:pPr>
              <w:pStyle w:val="TAL"/>
            </w:pPr>
            <w:r>
              <w:t>CEmodeA</w:t>
            </w:r>
          </w:p>
        </w:tc>
        <w:tc>
          <w:tcPr>
            <w:tcW w:w="1416" w:type="dxa"/>
            <w:shd w:val="clear" w:color="auto" w:fill="auto"/>
          </w:tcPr>
          <w:p w14:paraId="057F6516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0355BFC2" w14:textId="77777777" w:rsidR="00434ECA" w:rsidRPr="003372C4" w:rsidRDefault="00434ECA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0BAA22E3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434ECA" w:rsidRPr="003372C4" w14:paraId="62799DB9" w14:textId="77777777" w:rsidTr="00B674B6">
        <w:tc>
          <w:tcPr>
            <w:tcW w:w="731" w:type="dxa"/>
            <w:shd w:val="clear" w:color="auto" w:fill="auto"/>
          </w:tcPr>
          <w:p w14:paraId="0C6F5750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28</w:t>
            </w:r>
          </w:p>
        </w:tc>
        <w:tc>
          <w:tcPr>
            <w:tcW w:w="1539" w:type="dxa"/>
            <w:shd w:val="clear" w:color="auto" w:fill="auto"/>
          </w:tcPr>
          <w:p w14:paraId="267547F2" w14:textId="77777777" w:rsidR="00434ECA" w:rsidRPr="003372C4" w:rsidRDefault="00434ECA" w:rsidP="00B674B6">
            <w:pPr>
              <w:pStyle w:val="TAL"/>
            </w:pPr>
            <w:r>
              <w:t>S</w:t>
            </w:r>
            <w:r w:rsidRPr="003372C4">
              <w:t>ubcarrier puncturing</w:t>
            </w:r>
            <w:r>
              <w:t xml:space="preserve"> for DL in CEmodeB</w:t>
            </w:r>
          </w:p>
        </w:tc>
        <w:tc>
          <w:tcPr>
            <w:tcW w:w="2497" w:type="dxa"/>
            <w:shd w:val="clear" w:color="auto" w:fill="auto"/>
          </w:tcPr>
          <w:p w14:paraId="7C55C502" w14:textId="77777777" w:rsidR="00434ECA" w:rsidRPr="003372C4" w:rsidRDefault="00434ECA" w:rsidP="00B674B6">
            <w:pPr>
              <w:pStyle w:val="TAL"/>
            </w:pPr>
            <w:r>
              <w:t>1. S</w:t>
            </w:r>
            <w:r w:rsidRPr="003372C4">
              <w:t>ubcarrier puncturing</w:t>
            </w:r>
            <w:r>
              <w:t xml:space="preserve"> for DL in CEmodeB</w:t>
            </w:r>
          </w:p>
        </w:tc>
        <w:tc>
          <w:tcPr>
            <w:tcW w:w="1977" w:type="dxa"/>
            <w:shd w:val="clear" w:color="auto" w:fill="auto"/>
          </w:tcPr>
          <w:p w14:paraId="0173E37A" w14:textId="77777777" w:rsidR="00434ECA" w:rsidRPr="003372C4" w:rsidRDefault="00434ECA" w:rsidP="00B674B6">
            <w:pPr>
              <w:pStyle w:val="TAL"/>
            </w:pPr>
            <w:r>
              <w:t>CEmodeB</w:t>
            </w:r>
          </w:p>
        </w:tc>
        <w:tc>
          <w:tcPr>
            <w:tcW w:w="1416" w:type="dxa"/>
            <w:shd w:val="clear" w:color="auto" w:fill="auto"/>
          </w:tcPr>
          <w:p w14:paraId="55EA7BA3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1F95FE86" w14:textId="77777777" w:rsidR="00434ECA" w:rsidRPr="003372C4" w:rsidRDefault="00434ECA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5852259B" w14:textId="77777777" w:rsidR="00434ECA" w:rsidRPr="003372C4" w:rsidRDefault="00434ECA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</w:tbl>
    <w:p w14:paraId="32F32F72" w14:textId="77777777" w:rsidR="00700721" w:rsidRDefault="00700721" w:rsidP="00700721"/>
    <w:p w14:paraId="2FF31DA0" w14:textId="558E2036" w:rsidR="00434ECA" w:rsidRDefault="00434ECA" w:rsidP="00700721">
      <w:r>
        <w:t>The CR in [2] captures 4 capabilities for resource reservation, but the RAN1 agreed capabilities splits these into 8 (separate for subframe level and for slot/symbol level). The CR in [2] already captures the 2 capabilities for subcarrier puncturing.</w:t>
      </w:r>
    </w:p>
    <w:p w14:paraId="6FB38580" w14:textId="004D83A4" w:rsidR="00700721" w:rsidRDefault="00700721" w:rsidP="00700721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9C59C9">
        <w:rPr>
          <w:b/>
          <w:lang w:val="en-US"/>
        </w:rPr>
        <w:t>6</w:t>
      </w:r>
      <w:r>
        <w:rPr>
          <w:b/>
          <w:lang w:val="en-US"/>
        </w:rPr>
        <w:t>-1:</w:t>
      </w:r>
      <w:r w:rsidRPr="000C0CE5">
        <w:rPr>
          <w:lang w:val="en-US"/>
        </w:rPr>
        <w:t xml:space="preserve"> </w:t>
      </w:r>
      <w:r>
        <w:rPr>
          <w:lang w:val="en-US"/>
        </w:rPr>
        <w:t>Rename the</w:t>
      </w:r>
      <w:r w:rsidRPr="000C0CE5">
        <w:rPr>
          <w:lang w:val="en-US"/>
        </w:rPr>
        <w:t xml:space="preserve"> </w:t>
      </w:r>
      <w:r w:rsidR="00434ECA">
        <w:rPr>
          <w:lang w:val="en-US"/>
        </w:rPr>
        <w:t>four</w:t>
      </w:r>
      <w:r>
        <w:rPr>
          <w:lang w:val="en-US"/>
        </w:rPr>
        <w:t xml:space="preserve"> already defined capabilities to </w:t>
      </w:r>
      <w:r w:rsidR="009C59C9">
        <w:rPr>
          <w:i/>
        </w:rPr>
        <w:t>ce-</w:t>
      </w:r>
      <w:r w:rsidR="00434ECA">
        <w:rPr>
          <w:i/>
        </w:rPr>
        <w:t>Subframe</w:t>
      </w:r>
      <w:r w:rsidR="00434ECA" w:rsidRPr="00434ECA">
        <w:rPr>
          <w:i/>
        </w:rPr>
        <w:t>ResourceResvUL</w:t>
      </w:r>
      <w:r w:rsidR="009C59C9" w:rsidRPr="009C59C9">
        <w:rPr>
          <w:i/>
        </w:rPr>
        <w:t>-CE-ModeA</w:t>
      </w:r>
      <w:r w:rsidR="00434ECA" w:rsidRPr="00434ECA">
        <w:rPr>
          <w:i/>
        </w:rPr>
        <w:t>-r16</w:t>
      </w:r>
      <w:r w:rsidR="00434ECA">
        <w:rPr>
          <w:i/>
        </w:rPr>
        <w:t>, ce-Subframe</w:t>
      </w:r>
      <w:r w:rsidR="00434ECA" w:rsidRPr="00434ECA">
        <w:rPr>
          <w:i/>
        </w:rPr>
        <w:t>ResourceResv</w:t>
      </w:r>
      <w:r w:rsidR="009C59C9">
        <w:rPr>
          <w:i/>
        </w:rPr>
        <w:t>D</w:t>
      </w:r>
      <w:r w:rsidR="00434ECA" w:rsidRPr="00434ECA">
        <w:rPr>
          <w:i/>
        </w:rPr>
        <w:t>L</w:t>
      </w:r>
      <w:r w:rsidR="009C59C9">
        <w:rPr>
          <w:i/>
        </w:rPr>
        <w:t>-</w:t>
      </w:r>
      <w:r w:rsidR="009C59C9" w:rsidRPr="009C59C9">
        <w:rPr>
          <w:i/>
        </w:rPr>
        <w:t>CE-ModeA</w:t>
      </w:r>
      <w:r w:rsidR="00434ECA" w:rsidRPr="00434ECA">
        <w:rPr>
          <w:i/>
        </w:rPr>
        <w:t>-r16</w:t>
      </w:r>
      <w:r w:rsidR="00434ECA">
        <w:rPr>
          <w:i/>
        </w:rPr>
        <w:t xml:space="preserve">, </w:t>
      </w:r>
      <w:r w:rsidR="00434ECA" w:rsidRPr="00434ECA">
        <w:rPr>
          <w:i/>
        </w:rPr>
        <w:t>ce-</w:t>
      </w:r>
      <w:r w:rsidR="00434ECA">
        <w:rPr>
          <w:i/>
        </w:rPr>
        <w:t>Subframe</w:t>
      </w:r>
      <w:r w:rsidR="00434ECA" w:rsidRPr="00434ECA">
        <w:rPr>
          <w:i/>
        </w:rPr>
        <w:t>ResourceResv</w:t>
      </w:r>
      <w:r w:rsidR="00434ECA">
        <w:rPr>
          <w:i/>
        </w:rPr>
        <w:t>D</w:t>
      </w:r>
      <w:r w:rsidR="00434ECA" w:rsidRPr="00434ECA">
        <w:rPr>
          <w:i/>
        </w:rPr>
        <w:t>L-</w:t>
      </w:r>
      <w:r w:rsidR="009C59C9" w:rsidRPr="009C59C9">
        <w:rPr>
          <w:i/>
        </w:rPr>
        <w:t>CE-ModeA</w:t>
      </w:r>
      <w:r w:rsidR="009C59C9" w:rsidRPr="00434ECA">
        <w:rPr>
          <w:i/>
        </w:rPr>
        <w:t>-</w:t>
      </w:r>
      <w:r w:rsidR="00434ECA" w:rsidRPr="00434ECA">
        <w:rPr>
          <w:i/>
        </w:rPr>
        <w:t>r16</w:t>
      </w:r>
      <w:r w:rsidR="00434ECA">
        <w:rPr>
          <w:i/>
        </w:rPr>
        <w:t xml:space="preserve">, </w:t>
      </w:r>
      <w:r w:rsidR="00434ECA" w:rsidRPr="00434ECA">
        <w:rPr>
          <w:i/>
        </w:rPr>
        <w:t>ce-</w:t>
      </w:r>
      <w:r w:rsidR="00434ECA">
        <w:rPr>
          <w:i/>
        </w:rPr>
        <w:t>Subframe</w:t>
      </w:r>
      <w:r w:rsidR="009C59C9">
        <w:rPr>
          <w:i/>
        </w:rPr>
        <w:t>ResourceResvD</w:t>
      </w:r>
      <w:r w:rsidR="00434ECA" w:rsidRPr="00434ECA">
        <w:rPr>
          <w:i/>
        </w:rPr>
        <w:t>L-</w:t>
      </w:r>
      <w:r w:rsidR="00A5618D">
        <w:rPr>
          <w:i/>
        </w:rPr>
        <w:t>CE-ModeB</w:t>
      </w:r>
      <w:r w:rsidR="00A5618D" w:rsidRPr="00434ECA">
        <w:rPr>
          <w:i/>
        </w:rPr>
        <w:t>-</w:t>
      </w:r>
      <w:r w:rsidR="00434ECA" w:rsidRPr="00434ECA">
        <w:rPr>
          <w:i/>
        </w:rPr>
        <w:t>r16</w:t>
      </w:r>
    </w:p>
    <w:p w14:paraId="21D55451" w14:textId="541FDA75" w:rsidR="00700721" w:rsidRDefault="00700721" w:rsidP="00700721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9C59C9">
        <w:rPr>
          <w:b/>
          <w:lang w:val="en-US"/>
        </w:rPr>
        <w:t>6</w:t>
      </w:r>
      <w:r>
        <w:rPr>
          <w:b/>
          <w:lang w:val="en-US"/>
        </w:rPr>
        <w:t>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Introduce </w:t>
      </w:r>
      <w:r w:rsidR="009C59C9">
        <w:rPr>
          <w:lang w:val="en-US"/>
        </w:rPr>
        <w:t>four</w:t>
      </w:r>
      <w:r>
        <w:rPr>
          <w:lang w:val="en-US"/>
        </w:rPr>
        <w:t xml:space="preserve"> new physical layer capabilities </w:t>
      </w:r>
      <w:r w:rsidR="009C59C9" w:rsidRPr="00434ECA">
        <w:rPr>
          <w:i/>
        </w:rPr>
        <w:t>ce-</w:t>
      </w:r>
      <w:r w:rsidR="009C59C9">
        <w:rPr>
          <w:i/>
        </w:rPr>
        <w:t>SlotSymbol</w:t>
      </w:r>
      <w:r w:rsidR="009C59C9" w:rsidRPr="00434ECA">
        <w:rPr>
          <w:i/>
        </w:rPr>
        <w:t>ResourceResvUL-</w:t>
      </w:r>
      <w:r w:rsidR="00A5618D">
        <w:rPr>
          <w:i/>
        </w:rPr>
        <w:t>CE-ModeA</w:t>
      </w:r>
      <w:r w:rsidR="00A5618D" w:rsidRPr="00434ECA">
        <w:rPr>
          <w:i/>
        </w:rPr>
        <w:t>-r16</w:t>
      </w:r>
      <w:r w:rsidR="009C59C9">
        <w:rPr>
          <w:i/>
        </w:rPr>
        <w:t>, ce-SlotSymbol</w:t>
      </w:r>
      <w:r w:rsidR="009C59C9" w:rsidRPr="00434ECA">
        <w:rPr>
          <w:i/>
        </w:rPr>
        <w:t>ResourceResvUL-</w:t>
      </w:r>
      <w:r w:rsidR="00A5618D">
        <w:rPr>
          <w:i/>
        </w:rPr>
        <w:t>CE-ModeB</w:t>
      </w:r>
      <w:r w:rsidR="00A5618D" w:rsidRPr="00434ECA">
        <w:rPr>
          <w:i/>
        </w:rPr>
        <w:t>-r16</w:t>
      </w:r>
      <w:r w:rsidR="009C59C9">
        <w:rPr>
          <w:i/>
        </w:rPr>
        <w:t xml:space="preserve">, </w:t>
      </w:r>
      <w:r w:rsidR="00A5618D">
        <w:rPr>
          <w:i/>
        </w:rPr>
        <w:t>ce</w:t>
      </w:r>
      <w:r w:rsidR="009C59C9" w:rsidRPr="00434ECA">
        <w:rPr>
          <w:i/>
        </w:rPr>
        <w:t>-</w:t>
      </w:r>
      <w:r w:rsidR="009C59C9">
        <w:rPr>
          <w:i/>
        </w:rPr>
        <w:t>SlotSymbol</w:t>
      </w:r>
      <w:r w:rsidR="009C59C9" w:rsidRPr="00434ECA">
        <w:rPr>
          <w:i/>
        </w:rPr>
        <w:t>ResourceResv</w:t>
      </w:r>
      <w:r w:rsidR="009C59C9">
        <w:rPr>
          <w:i/>
        </w:rPr>
        <w:t>D</w:t>
      </w:r>
      <w:r w:rsidR="009C59C9" w:rsidRPr="00434ECA">
        <w:rPr>
          <w:i/>
        </w:rPr>
        <w:t>L-</w:t>
      </w:r>
      <w:r w:rsidR="00A5618D">
        <w:rPr>
          <w:i/>
        </w:rPr>
        <w:t>CE-</w:t>
      </w:r>
      <w:r w:rsidR="00A5618D" w:rsidRPr="00434ECA">
        <w:rPr>
          <w:i/>
        </w:rPr>
        <w:t>ModeA-r16</w:t>
      </w:r>
      <w:r w:rsidR="009C59C9">
        <w:rPr>
          <w:i/>
        </w:rPr>
        <w:t xml:space="preserve">, </w:t>
      </w:r>
      <w:r w:rsidR="009C59C9" w:rsidRPr="00434ECA">
        <w:rPr>
          <w:i/>
        </w:rPr>
        <w:t>ce-</w:t>
      </w:r>
      <w:r w:rsidR="009C59C9">
        <w:rPr>
          <w:i/>
        </w:rPr>
        <w:t>SlotSymbolResourceResvD</w:t>
      </w:r>
      <w:r w:rsidR="009C59C9" w:rsidRPr="00434ECA">
        <w:rPr>
          <w:i/>
        </w:rPr>
        <w:t>L-</w:t>
      </w:r>
      <w:r w:rsidR="00A5618D">
        <w:rPr>
          <w:i/>
        </w:rPr>
        <w:t>CE-</w:t>
      </w:r>
      <w:r w:rsidR="00A5618D" w:rsidRPr="00434ECA">
        <w:rPr>
          <w:i/>
        </w:rPr>
        <w:t>Mode</w:t>
      </w:r>
      <w:r w:rsidR="00A5618D">
        <w:rPr>
          <w:i/>
        </w:rPr>
        <w:t>B</w:t>
      </w:r>
      <w:r w:rsidR="00A5618D" w:rsidRPr="00434ECA">
        <w:rPr>
          <w:i/>
        </w:rPr>
        <w:t>-r16</w:t>
      </w:r>
      <w:r w:rsidR="00A5618D">
        <w:rPr>
          <w:i/>
        </w:rPr>
        <w:t xml:space="preserve"> </w:t>
      </w:r>
      <w:r>
        <w:rPr>
          <w:lang w:val="en-US"/>
        </w:rPr>
        <w:t xml:space="preserve">to support of </w:t>
      </w:r>
      <w:r w:rsidR="009C59C9">
        <w:rPr>
          <w:lang w:val="en-US"/>
        </w:rPr>
        <w:t>slot/symbol</w:t>
      </w:r>
      <w:r>
        <w:rPr>
          <w:lang w:val="en-US"/>
        </w:rPr>
        <w:t xml:space="preserve"> level granularity.</w:t>
      </w:r>
    </w:p>
    <w:p w14:paraId="42FCCA03" w14:textId="77777777" w:rsidR="000E6E9E" w:rsidRDefault="000E6E9E" w:rsidP="00700721">
      <w:pPr>
        <w:rPr>
          <w:lang w:val="en-US"/>
        </w:rPr>
      </w:pPr>
    </w:p>
    <w:p w14:paraId="09BAB8EA" w14:textId="620988F7" w:rsidR="00C3508C" w:rsidRDefault="009C59C9" w:rsidP="009C59C9">
      <w:pPr>
        <w:pStyle w:val="Heading3"/>
      </w:pPr>
      <w:r w:rsidRPr="009C59C9">
        <w:t>DL quality report</w:t>
      </w:r>
    </w:p>
    <w:tbl>
      <w:tblPr>
        <w:tblW w:w="1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539"/>
        <w:gridCol w:w="2497"/>
        <w:gridCol w:w="1977"/>
        <w:gridCol w:w="1416"/>
        <w:gridCol w:w="2620"/>
        <w:gridCol w:w="1907"/>
      </w:tblGrid>
      <w:tr w:rsidR="0089146C" w:rsidRPr="003372C4" w14:paraId="44EA8C00" w14:textId="77777777" w:rsidTr="00B674B6">
        <w:tc>
          <w:tcPr>
            <w:tcW w:w="731" w:type="dxa"/>
            <w:shd w:val="clear" w:color="auto" w:fill="auto"/>
          </w:tcPr>
          <w:p w14:paraId="05A2A0F5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Index</w:t>
            </w:r>
          </w:p>
        </w:tc>
        <w:tc>
          <w:tcPr>
            <w:tcW w:w="1539" w:type="dxa"/>
            <w:shd w:val="clear" w:color="auto" w:fill="auto"/>
          </w:tcPr>
          <w:p w14:paraId="4B059113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Feature group</w:t>
            </w:r>
          </w:p>
        </w:tc>
        <w:tc>
          <w:tcPr>
            <w:tcW w:w="2497" w:type="dxa"/>
            <w:shd w:val="clear" w:color="auto" w:fill="auto"/>
          </w:tcPr>
          <w:p w14:paraId="2F9B56FA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Components</w:t>
            </w:r>
          </w:p>
        </w:tc>
        <w:tc>
          <w:tcPr>
            <w:tcW w:w="1977" w:type="dxa"/>
            <w:shd w:val="clear" w:color="auto" w:fill="auto"/>
          </w:tcPr>
          <w:p w14:paraId="75647CD3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Prerequisite feature groups</w:t>
            </w:r>
          </w:p>
        </w:tc>
        <w:tc>
          <w:tcPr>
            <w:tcW w:w="1416" w:type="dxa"/>
            <w:shd w:val="clear" w:color="auto" w:fill="auto"/>
          </w:tcPr>
          <w:p w14:paraId="2B1599D9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Need of FDD/TDD differentiation</w:t>
            </w:r>
          </w:p>
        </w:tc>
        <w:tc>
          <w:tcPr>
            <w:tcW w:w="2620" w:type="dxa"/>
            <w:shd w:val="clear" w:color="auto" w:fill="auto"/>
          </w:tcPr>
          <w:p w14:paraId="76BBE296" w14:textId="77777777" w:rsidR="0089146C" w:rsidRPr="003372C4" w:rsidRDefault="0089146C" w:rsidP="00B674B6">
            <w:pPr>
              <w:pStyle w:val="TAH"/>
            </w:pPr>
            <w:r w:rsidRPr="003372C4">
              <w:t>Note</w:t>
            </w:r>
          </w:p>
        </w:tc>
        <w:tc>
          <w:tcPr>
            <w:tcW w:w="1907" w:type="dxa"/>
            <w:shd w:val="clear" w:color="auto" w:fill="auto"/>
          </w:tcPr>
          <w:p w14:paraId="20F07CA5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Mandatory/Optional</w:t>
            </w:r>
          </w:p>
        </w:tc>
      </w:tr>
      <w:tr w:rsidR="009C59C9" w:rsidRPr="003372C4" w14:paraId="79C7546D" w14:textId="77777777" w:rsidTr="00B674B6">
        <w:tc>
          <w:tcPr>
            <w:tcW w:w="731" w:type="dxa"/>
            <w:shd w:val="clear" w:color="auto" w:fill="auto"/>
          </w:tcPr>
          <w:p w14:paraId="4A344460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1-</w:t>
            </w:r>
            <w:r>
              <w:rPr>
                <w:lang w:eastAsia="ja-JP"/>
              </w:rPr>
              <w:t>29</w:t>
            </w:r>
          </w:p>
        </w:tc>
        <w:tc>
          <w:tcPr>
            <w:tcW w:w="1539" w:type="dxa"/>
            <w:shd w:val="clear" w:color="auto" w:fill="auto"/>
          </w:tcPr>
          <w:p w14:paraId="52300338" w14:textId="77777777" w:rsidR="009C59C9" w:rsidRPr="003372C4" w:rsidRDefault="009C59C9" w:rsidP="00B674B6">
            <w:pPr>
              <w:pStyle w:val="TAL"/>
            </w:pPr>
            <w:r w:rsidRPr="003372C4">
              <w:t>DL quality report</w:t>
            </w:r>
            <w:r>
              <w:t xml:space="preserve"> in Msg3 in Idle</w:t>
            </w:r>
          </w:p>
        </w:tc>
        <w:tc>
          <w:tcPr>
            <w:tcW w:w="2497" w:type="dxa"/>
            <w:shd w:val="clear" w:color="auto" w:fill="auto"/>
          </w:tcPr>
          <w:p w14:paraId="16F86E36" w14:textId="77777777" w:rsidR="009C59C9" w:rsidRPr="003372C4" w:rsidRDefault="009C59C9" w:rsidP="00B674B6">
            <w:pPr>
              <w:pStyle w:val="TAL"/>
            </w:pPr>
            <w:r w:rsidRPr="003372C4">
              <w:t>1. Using 2 bits in Msg3</w:t>
            </w:r>
            <w:r>
              <w:t xml:space="preserve"> in Idle</w:t>
            </w:r>
          </w:p>
          <w:p w14:paraId="53A8D28D" w14:textId="77777777" w:rsidR="009C59C9" w:rsidRPr="003372C4" w:rsidRDefault="009C59C9" w:rsidP="00B674B6">
            <w:pPr>
              <w:pStyle w:val="TAL"/>
            </w:pPr>
            <w:r w:rsidRPr="003372C4">
              <w:t>2. Using 4 bits in Msg3</w:t>
            </w:r>
            <w:r>
              <w:t xml:space="preserve"> in Idle</w:t>
            </w:r>
          </w:p>
        </w:tc>
        <w:tc>
          <w:tcPr>
            <w:tcW w:w="1977" w:type="dxa"/>
            <w:shd w:val="clear" w:color="auto" w:fill="auto"/>
          </w:tcPr>
          <w:p w14:paraId="0EA24943" w14:textId="77777777" w:rsidR="009C59C9" w:rsidRPr="003372C4" w:rsidRDefault="009C59C9" w:rsidP="00B674B6">
            <w:pPr>
              <w:pStyle w:val="TAL"/>
            </w:pPr>
            <w:r w:rsidRPr="003372C4">
              <w:t>CEmodeA</w:t>
            </w:r>
          </w:p>
        </w:tc>
        <w:tc>
          <w:tcPr>
            <w:tcW w:w="1416" w:type="dxa"/>
            <w:shd w:val="clear" w:color="auto" w:fill="auto"/>
          </w:tcPr>
          <w:p w14:paraId="02E1413F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1690C051" w14:textId="77777777" w:rsidR="009C59C9" w:rsidRPr="00E60E60" w:rsidRDefault="009C59C9" w:rsidP="00B674B6">
            <w:pPr>
              <w:pStyle w:val="TAL"/>
            </w:pPr>
            <w:r>
              <w:t>It is up to RAN2 whether to have separate capabilities for CE mode A and B.</w:t>
            </w:r>
          </w:p>
        </w:tc>
        <w:tc>
          <w:tcPr>
            <w:tcW w:w="1907" w:type="dxa"/>
            <w:shd w:val="clear" w:color="auto" w:fill="auto"/>
          </w:tcPr>
          <w:p w14:paraId="4A2EA045" w14:textId="77777777" w:rsidR="009C59C9" w:rsidRPr="00C10076" w:rsidRDefault="009C59C9" w:rsidP="00B674B6">
            <w:pPr>
              <w:pStyle w:val="TAL"/>
              <w:rPr>
                <w:lang w:eastAsia="ja-JP"/>
              </w:rPr>
            </w:pPr>
            <w:r w:rsidRPr="00C10076">
              <w:rPr>
                <w:lang w:eastAsia="ja-JP"/>
              </w:rPr>
              <w:t>Up to RAN2</w:t>
            </w:r>
          </w:p>
        </w:tc>
      </w:tr>
      <w:tr w:rsidR="009C59C9" w:rsidRPr="003372C4" w14:paraId="25D999E4" w14:textId="77777777" w:rsidTr="00B674B6">
        <w:tc>
          <w:tcPr>
            <w:tcW w:w="731" w:type="dxa"/>
            <w:shd w:val="clear" w:color="auto" w:fill="auto"/>
          </w:tcPr>
          <w:p w14:paraId="6EFEBFDF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1-30</w:t>
            </w:r>
          </w:p>
        </w:tc>
        <w:tc>
          <w:tcPr>
            <w:tcW w:w="1539" w:type="dxa"/>
            <w:shd w:val="clear" w:color="auto" w:fill="auto"/>
          </w:tcPr>
          <w:p w14:paraId="3E13CBF7" w14:textId="77777777" w:rsidR="009C59C9" w:rsidRPr="003372C4" w:rsidRDefault="009C59C9" w:rsidP="00B674B6">
            <w:pPr>
              <w:pStyle w:val="TAL"/>
            </w:pPr>
            <w:r>
              <w:t>DL quality report in Connected</w:t>
            </w:r>
          </w:p>
        </w:tc>
        <w:tc>
          <w:tcPr>
            <w:tcW w:w="2497" w:type="dxa"/>
            <w:shd w:val="clear" w:color="auto" w:fill="auto"/>
          </w:tcPr>
          <w:p w14:paraId="1884A99C" w14:textId="77777777" w:rsidR="009C59C9" w:rsidRPr="003372C4" w:rsidRDefault="009C59C9" w:rsidP="00B674B6">
            <w:pPr>
              <w:pStyle w:val="TAL"/>
            </w:pPr>
            <w:r>
              <w:t>1. DL quality report using 4 bits in Connected</w:t>
            </w:r>
          </w:p>
        </w:tc>
        <w:tc>
          <w:tcPr>
            <w:tcW w:w="1977" w:type="dxa"/>
            <w:shd w:val="clear" w:color="auto" w:fill="auto"/>
          </w:tcPr>
          <w:p w14:paraId="346B8836" w14:textId="77777777" w:rsidR="009C59C9" w:rsidRPr="003372C4" w:rsidRDefault="009C59C9" w:rsidP="00B674B6">
            <w:pPr>
              <w:pStyle w:val="TAL"/>
            </w:pPr>
            <w:r>
              <w:t>CEmodeA</w:t>
            </w:r>
          </w:p>
        </w:tc>
        <w:tc>
          <w:tcPr>
            <w:tcW w:w="1416" w:type="dxa"/>
            <w:shd w:val="clear" w:color="auto" w:fill="auto"/>
          </w:tcPr>
          <w:p w14:paraId="1C553E7C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0D4ADDBD" w14:textId="77777777" w:rsidR="009C59C9" w:rsidRDefault="009C59C9" w:rsidP="00B674B6">
            <w:pPr>
              <w:pStyle w:val="TAL"/>
            </w:pPr>
            <w:r>
              <w:t>It is up to RAN2 whether to have separate capabilities for CE mode A and B.</w:t>
            </w:r>
          </w:p>
        </w:tc>
        <w:tc>
          <w:tcPr>
            <w:tcW w:w="1907" w:type="dxa"/>
            <w:shd w:val="clear" w:color="auto" w:fill="auto"/>
          </w:tcPr>
          <w:p w14:paraId="0C29421A" w14:textId="77777777" w:rsidR="009C59C9" w:rsidRPr="00C10076" w:rsidRDefault="009C59C9" w:rsidP="00B674B6">
            <w:pPr>
              <w:pStyle w:val="TAL"/>
              <w:rPr>
                <w:lang w:eastAsia="ja-JP"/>
              </w:rPr>
            </w:pPr>
            <w:r w:rsidRPr="00C10076">
              <w:rPr>
                <w:lang w:eastAsia="ja-JP"/>
              </w:rPr>
              <w:t>Up to RAN2</w:t>
            </w:r>
          </w:p>
        </w:tc>
      </w:tr>
    </w:tbl>
    <w:p w14:paraId="2610B7FC" w14:textId="77777777" w:rsidR="009C59C9" w:rsidRDefault="009C59C9" w:rsidP="009C59C9"/>
    <w:p w14:paraId="27F18D61" w14:textId="6D0072C2" w:rsidR="009C59C9" w:rsidRDefault="009C59C9" w:rsidP="009C59C9">
      <w:r>
        <w:t>The above capabilities have already been captured.</w:t>
      </w:r>
    </w:p>
    <w:p w14:paraId="231E30D2" w14:textId="58439D69" w:rsidR="009C59C9" w:rsidRDefault="009C59C9" w:rsidP="009C59C9">
      <w:r>
        <w:tab/>
      </w:r>
    </w:p>
    <w:p w14:paraId="69729D11" w14:textId="2EDE598D" w:rsidR="009C59C9" w:rsidRPr="009C59C9" w:rsidRDefault="009C59C9" w:rsidP="009C59C9">
      <w:pPr>
        <w:pStyle w:val="Heading3"/>
      </w:pPr>
      <w:r w:rsidRPr="003372C4">
        <w:rPr>
          <w:lang w:eastAsia="ja-JP"/>
        </w:rPr>
        <w:lastRenderedPageBreak/>
        <w:t>MPDCCH performance improvement</w:t>
      </w:r>
    </w:p>
    <w:tbl>
      <w:tblPr>
        <w:tblW w:w="1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539"/>
        <w:gridCol w:w="2497"/>
        <w:gridCol w:w="1977"/>
        <w:gridCol w:w="1416"/>
        <w:gridCol w:w="2620"/>
        <w:gridCol w:w="1907"/>
      </w:tblGrid>
      <w:tr w:rsidR="0089146C" w:rsidRPr="003372C4" w14:paraId="44FEFFA8" w14:textId="77777777" w:rsidTr="00B674B6">
        <w:tc>
          <w:tcPr>
            <w:tcW w:w="731" w:type="dxa"/>
            <w:shd w:val="clear" w:color="auto" w:fill="auto"/>
          </w:tcPr>
          <w:p w14:paraId="4EDB697C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Index</w:t>
            </w:r>
          </w:p>
        </w:tc>
        <w:tc>
          <w:tcPr>
            <w:tcW w:w="1539" w:type="dxa"/>
            <w:shd w:val="clear" w:color="auto" w:fill="auto"/>
          </w:tcPr>
          <w:p w14:paraId="526A9EAD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Feature group</w:t>
            </w:r>
          </w:p>
        </w:tc>
        <w:tc>
          <w:tcPr>
            <w:tcW w:w="2497" w:type="dxa"/>
            <w:shd w:val="clear" w:color="auto" w:fill="auto"/>
          </w:tcPr>
          <w:p w14:paraId="5F562A83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Components</w:t>
            </w:r>
          </w:p>
        </w:tc>
        <w:tc>
          <w:tcPr>
            <w:tcW w:w="1977" w:type="dxa"/>
            <w:shd w:val="clear" w:color="auto" w:fill="auto"/>
          </w:tcPr>
          <w:p w14:paraId="07A9D15D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Prerequisite feature groups</w:t>
            </w:r>
          </w:p>
        </w:tc>
        <w:tc>
          <w:tcPr>
            <w:tcW w:w="1416" w:type="dxa"/>
            <w:shd w:val="clear" w:color="auto" w:fill="auto"/>
          </w:tcPr>
          <w:p w14:paraId="18D1943C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Need of FDD/TDD differentiation</w:t>
            </w:r>
          </w:p>
        </w:tc>
        <w:tc>
          <w:tcPr>
            <w:tcW w:w="2620" w:type="dxa"/>
            <w:shd w:val="clear" w:color="auto" w:fill="auto"/>
          </w:tcPr>
          <w:p w14:paraId="3B308528" w14:textId="77777777" w:rsidR="0089146C" w:rsidRPr="003372C4" w:rsidRDefault="0089146C" w:rsidP="00B674B6">
            <w:pPr>
              <w:pStyle w:val="TAH"/>
            </w:pPr>
            <w:r w:rsidRPr="003372C4">
              <w:t>Note</w:t>
            </w:r>
          </w:p>
        </w:tc>
        <w:tc>
          <w:tcPr>
            <w:tcW w:w="1907" w:type="dxa"/>
            <w:shd w:val="clear" w:color="auto" w:fill="auto"/>
          </w:tcPr>
          <w:p w14:paraId="4F7134AF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Mandatory/Optional</w:t>
            </w:r>
          </w:p>
        </w:tc>
      </w:tr>
      <w:tr w:rsidR="009C59C9" w:rsidRPr="003372C4" w14:paraId="501F4363" w14:textId="77777777" w:rsidTr="00B674B6">
        <w:tc>
          <w:tcPr>
            <w:tcW w:w="731" w:type="dxa"/>
            <w:shd w:val="clear" w:color="auto" w:fill="auto"/>
          </w:tcPr>
          <w:p w14:paraId="499888BF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1-31</w:t>
            </w:r>
          </w:p>
        </w:tc>
        <w:tc>
          <w:tcPr>
            <w:tcW w:w="1539" w:type="dxa"/>
            <w:shd w:val="clear" w:color="auto" w:fill="auto"/>
          </w:tcPr>
          <w:p w14:paraId="7BC2EDE3" w14:textId="77777777" w:rsidR="009C59C9" w:rsidRPr="003372C4" w:rsidRDefault="009C59C9" w:rsidP="00B674B6">
            <w:pPr>
              <w:pStyle w:val="TAL"/>
            </w:pPr>
            <w:r w:rsidRPr="003372C4">
              <w:rPr>
                <w:lang w:eastAsia="ja-JP"/>
              </w:rPr>
              <w:t>MPDCCH performance improvement</w:t>
            </w:r>
            <w:r>
              <w:rPr>
                <w:lang w:eastAsia="ja-JP"/>
              </w:rPr>
              <w:t xml:space="preserve"> with precoder cycling in CEmodeA</w:t>
            </w:r>
          </w:p>
        </w:tc>
        <w:tc>
          <w:tcPr>
            <w:tcW w:w="2497" w:type="dxa"/>
            <w:shd w:val="clear" w:color="auto" w:fill="auto"/>
          </w:tcPr>
          <w:p w14:paraId="002D09E4" w14:textId="77777777" w:rsidR="009C59C9" w:rsidRPr="003372C4" w:rsidRDefault="009C59C9" w:rsidP="00B674B6">
            <w:pPr>
              <w:pStyle w:val="TAL"/>
            </w:pPr>
            <w:r w:rsidRPr="003372C4">
              <w:t>1</w:t>
            </w:r>
            <w:r>
              <w:t xml:space="preserve">. </w:t>
            </w:r>
            <w:r w:rsidRPr="003372C4">
              <w:rPr>
                <w:lang w:eastAsia="ja-JP"/>
              </w:rPr>
              <w:t>MPDCCH performance improvement</w:t>
            </w:r>
            <w:r>
              <w:rPr>
                <w:lang w:eastAsia="ja-JP"/>
              </w:rPr>
              <w:t xml:space="preserve"> with precoder cycling in CEmodeA</w:t>
            </w:r>
          </w:p>
        </w:tc>
        <w:tc>
          <w:tcPr>
            <w:tcW w:w="1977" w:type="dxa"/>
            <w:shd w:val="clear" w:color="auto" w:fill="auto"/>
          </w:tcPr>
          <w:p w14:paraId="5AE11D02" w14:textId="77777777" w:rsidR="009C59C9" w:rsidRPr="003372C4" w:rsidRDefault="009C59C9" w:rsidP="00B674B6">
            <w:pPr>
              <w:pStyle w:val="TAL"/>
            </w:pPr>
            <w:r>
              <w:t>CEmodeA</w:t>
            </w:r>
          </w:p>
        </w:tc>
        <w:tc>
          <w:tcPr>
            <w:tcW w:w="1416" w:type="dxa"/>
            <w:shd w:val="clear" w:color="auto" w:fill="auto"/>
          </w:tcPr>
          <w:p w14:paraId="0922C3E0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15C12AB0" w14:textId="77777777" w:rsidR="009C59C9" w:rsidRPr="003372C4" w:rsidRDefault="009C59C9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2E8F7243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9C59C9" w:rsidRPr="003372C4" w14:paraId="476E7C77" w14:textId="77777777" w:rsidTr="00B674B6">
        <w:tc>
          <w:tcPr>
            <w:tcW w:w="731" w:type="dxa"/>
            <w:shd w:val="clear" w:color="auto" w:fill="auto"/>
          </w:tcPr>
          <w:p w14:paraId="5A691F01" w14:textId="77777777" w:rsidR="009C59C9" w:rsidRPr="009C59C9" w:rsidRDefault="009C59C9" w:rsidP="00B674B6">
            <w:pPr>
              <w:pStyle w:val="TAL"/>
              <w:rPr>
                <w:highlight w:val="yellow"/>
                <w:lang w:eastAsia="ja-JP"/>
              </w:rPr>
            </w:pPr>
            <w:r w:rsidRPr="009C59C9">
              <w:rPr>
                <w:highlight w:val="yellow"/>
                <w:lang w:eastAsia="ja-JP"/>
              </w:rPr>
              <w:t>1-32</w:t>
            </w:r>
          </w:p>
        </w:tc>
        <w:tc>
          <w:tcPr>
            <w:tcW w:w="1539" w:type="dxa"/>
            <w:shd w:val="clear" w:color="auto" w:fill="auto"/>
          </w:tcPr>
          <w:p w14:paraId="0DD754BD" w14:textId="77777777" w:rsidR="009C59C9" w:rsidRPr="009C59C9" w:rsidRDefault="009C59C9" w:rsidP="00B674B6">
            <w:pPr>
              <w:pStyle w:val="TAL"/>
              <w:rPr>
                <w:highlight w:val="yellow"/>
                <w:lang w:eastAsia="ja-JP"/>
              </w:rPr>
            </w:pPr>
            <w:r w:rsidRPr="009C59C9">
              <w:rPr>
                <w:highlight w:val="yellow"/>
                <w:lang w:eastAsia="ja-JP"/>
              </w:rPr>
              <w:t>MPDCCH performance improvement with precoder cycling in CEmodeB</w:t>
            </w:r>
          </w:p>
        </w:tc>
        <w:tc>
          <w:tcPr>
            <w:tcW w:w="2497" w:type="dxa"/>
            <w:shd w:val="clear" w:color="auto" w:fill="auto"/>
          </w:tcPr>
          <w:p w14:paraId="18DA954E" w14:textId="77777777" w:rsidR="009C59C9" w:rsidRPr="009C59C9" w:rsidRDefault="009C59C9" w:rsidP="00B674B6">
            <w:pPr>
              <w:pStyle w:val="TAL"/>
              <w:rPr>
                <w:highlight w:val="yellow"/>
              </w:rPr>
            </w:pPr>
            <w:r w:rsidRPr="009C59C9">
              <w:rPr>
                <w:highlight w:val="yellow"/>
              </w:rPr>
              <w:t xml:space="preserve">1. </w:t>
            </w:r>
            <w:r w:rsidRPr="009C59C9">
              <w:rPr>
                <w:highlight w:val="yellow"/>
                <w:lang w:eastAsia="ja-JP"/>
              </w:rPr>
              <w:t>MPDCCH performance improvement with precoder cycling in CEmodeB</w:t>
            </w:r>
          </w:p>
        </w:tc>
        <w:tc>
          <w:tcPr>
            <w:tcW w:w="1977" w:type="dxa"/>
            <w:shd w:val="clear" w:color="auto" w:fill="auto"/>
          </w:tcPr>
          <w:p w14:paraId="149E7F1F" w14:textId="77777777" w:rsidR="009C59C9" w:rsidRPr="003372C4" w:rsidRDefault="009C59C9" w:rsidP="00B674B6">
            <w:pPr>
              <w:pStyle w:val="TAL"/>
            </w:pPr>
            <w:r>
              <w:t>CEmodeB</w:t>
            </w:r>
          </w:p>
        </w:tc>
        <w:tc>
          <w:tcPr>
            <w:tcW w:w="1416" w:type="dxa"/>
            <w:shd w:val="clear" w:color="auto" w:fill="auto"/>
          </w:tcPr>
          <w:p w14:paraId="1F7F7B11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78A0F47E" w14:textId="77777777" w:rsidR="009C59C9" w:rsidRDefault="009C59C9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51D08440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9C59C9" w:rsidRPr="003372C4" w14:paraId="676113B7" w14:textId="77777777" w:rsidTr="00B674B6">
        <w:tc>
          <w:tcPr>
            <w:tcW w:w="731" w:type="dxa"/>
            <w:shd w:val="clear" w:color="auto" w:fill="auto"/>
          </w:tcPr>
          <w:p w14:paraId="74A9CCAD" w14:textId="77777777" w:rsidR="009C59C9" w:rsidRPr="009C59C9" w:rsidRDefault="009C59C9" w:rsidP="00B674B6">
            <w:pPr>
              <w:pStyle w:val="TAL"/>
              <w:rPr>
                <w:highlight w:val="yellow"/>
                <w:lang w:eastAsia="ja-JP"/>
              </w:rPr>
            </w:pPr>
            <w:r w:rsidRPr="009C59C9">
              <w:rPr>
                <w:highlight w:val="yellow"/>
                <w:lang w:eastAsia="ja-JP"/>
              </w:rPr>
              <w:t>1-33</w:t>
            </w:r>
          </w:p>
        </w:tc>
        <w:tc>
          <w:tcPr>
            <w:tcW w:w="1539" w:type="dxa"/>
            <w:shd w:val="clear" w:color="auto" w:fill="auto"/>
          </w:tcPr>
          <w:p w14:paraId="311DF4D2" w14:textId="77777777" w:rsidR="009C59C9" w:rsidRPr="009C59C9" w:rsidRDefault="009C59C9" w:rsidP="00B674B6">
            <w:pPr>
              <w:pStyle w:val="TAL"/>
              <w:rPr>
                <w:highlight w:val="yellow"/>
                <w:lang w:eastAsia="ja-JP"/>
              </w:rPr>
            </w:pPr>
            <w:r w:rsidRPr="009C59C9">
              <w:rPr>
                <w:highlight w:val="yellow"/>
                <w:lang w:eastAsia="ja-JP"/>
              </w:rPr>
              <w:t>MPDCCH performance improvement with CSI-based mapping for CE mode A</w:t>
            </w:r>
          </w:p>
        </w:tc>
        <w:tc>
          <w:tcPr>
            <w:tcW w:w="2497" w:type="dxa"/>
            <w:shd w:val="clear" w:color="auto" w:fill="auto"/>
          </w:tcPr>
          <w:p w14:paraId="6545EC63" w14:textId="77777777" w:rsidR="009C59C9" w:rsidRPr="009C59C9" w:rsidRDefault="009C59C9" w:rsidP="00B674B6">
            <w:pPr>
              <w:pStyle w:val="TAL"/>
              <w:rPr>
                <w:highlight w:val="yellow"/>
              </w:rPr>
            </w:pPr>
            <w:r w:rsidRPr="009C59C9">
              <w:rPr>
                <w:highlight w:val="yellow"/>
              </w:rPr>
              <w:t xml:space="preserve">1. </w:t>
            </w:r>
            <w:r w:rsidRPr="009C59C9">
              <w:rPr>
                <w:highlight w:val="yellow"/>
                <w:lang w:eastAsia="ja-JP"/>
              </w:rPr>
              <w:t>MPDCCH performance improvement with CSI-based mapping for CE mode A</w:t>
            </w:r>
          </w:p>
        </w:tc>
        <w:tc>
          <w:tcPr>
            <w:tcW w:w="1977" w:type="dxa"/>
            <w:shd w:val="clear" w:color="auto" w:fill="auto"/>
          </w:tcPr>
          <w:p w14:paraId="468A7279" w14:textId="77777777" w:rsidR="009C59C9" w:rsidRPr="003372C4" w:rsidRDefault="009C59C9" w:rsidP="00B674B6">
            <w:pPr>
              <w:pStyle w:val="TAL"/>
            </w:pPr>
            <w:r>
              <w:t>1-31</w:t>
            </w:r>
          </w:p>
        </w:tc>
        <w:tc>
          <w:tcPr>
            <w:tcW w:w="1416" w:type="dxa"/>
            <w:shd w:val="clear" w:color="auto" w:fill="auto"/>
          </w:tcPr>
          <w:p w14:paraId="485663FF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354717E3" w14:textId="77777777" w:rsidR="009C59C9" w:rsidRDefault="009C59C9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036C28AC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9C59C9" w:rsidRPr="003372C4" w14:paraId="58DC2597" w14:textId="77777777" w:rsidTr="00B674B6">
        <w:tc>
          <w:tcPr>
            <w:tcW w:w="731" w:type="dxa"/>
            <w:shd w:val="clear" w:color="auto" w:fill="auto"/>
          </w:tcPr>
          <w:p w14:paraId="123E4D64" w14:textId="77777777" w:rsidR="009C59C9" w:rsidRPr="009C59C9" w:rsidRDefault="009C59C9" w:rsidP="00B674B6">
            <w:pPr>
              <w:pStyle w:val="TAL"/>
              <w:rPr>
                <w:highlight w:val="yellow"/>
                <w:lang w:eastAsia="ja-JP"/>
              </w:rPr>
            </w:pPr>
            <w:r w:rsidRPr="009C59C9">
              <w:rPr>
                <w:highlight w:val="yellow"/>
                <w:lang w:eastAsia="ja-JP"/>
              </w:rPr>
              <w:t>1-34</w:t>
            </w:r>
          </w:p>
        </w:tc>
        <w:tc>
          <w:tcPr>
            <w:tcW w:w="1539" w:type="dxa"/>
            <w:shd w:val="clear" w:color="auto" w:fill="auto"/>
          </w:tcPr>
          <w:p w14:paraId="7B2BBD1B" w14:textId="77777777" w:rsidR="009C59C9" w:rsidRPr="009C59C9" w:rsidRDefault="009C59C9" w:rsidP="00B674B6">
            <w:pPr>
              <w:pStyle w:val="TAL"/>
              <w:rPr>
                <w:highlight w:val="yellow"/>
                <w:lang w:eastAsia="ja-JP"/>
              </w:rPr>
            </w:pPr>
            <w:r w:rsidRPr="009C59C9">
              <w:rPr>
                <w:highlight w:val="yellow"/>
                <w:lang w:eastAsia="ja-JP"/>
              </w:rPr>
              <w:t>MPDCCH performance improvement with reciprocity-based candidates in TDD</w:t>
            </w:r>
          </w:p>
        </w:tc>
        <w:tc>
          <w:tcPr>
            <w:tcW w:w="2497" w:type="dxa"/>
            <w:shd w:val="clear" w:color="auto" w:fill="auto"/>
          </w:tcPr>
          <w:p w14:paraId="5802B576" w14:textId="77777777" w:rsidR="009C59C9" w:rsidRPr="009C59C9" w:rsidRDefault="009C59C9" w:rsidP="00B674B6">
            <w:pPr>
              <w:pStyle w:val="TAL"/>
              <w:rPr>
                <w:highlight w:val="yellow"/>
              </w:rPr>
            </w:pPr>
            <w:r w:rsidRPr="009C59C9">
              <w:rPr>
                <w:highlight w:val="yellow"/>
              </w:rPr>
              <w:t xml:space="preserve">1. </w:t>
            </w:r>
            <w:r w:rsidRPr="009C59C9">
              <w:rPr>
                <w:highlight w:val="yellow"/>
                <w:lang w:eastAsia="ja-JP"/>
              </w:rPr>
              <w:t>MPDCCH performance improvement with reciprocity-based candidates in TDD</w:t>
            </w:r>
          </w:p>
        </w:tc>
        <w:tc>
          <w:tcPr>
            <w:tcW w:w="1977" w:type="dxa"/>
            <w:shd w:val="clear" w:color="auto" w:fill="auto"/>
          </w:tcPr>
          <w:p w14:paraId="7AF8450F" w14:textId="77777777" w:rsidR="009C59C9" w:rsidRPr="003372C4" w:rsidRDefault="009C59C9" w:rsidP="00B674B6">
            <w:pPr>
              <w:pStyle w:val="TAL"/>
            </w:pPr>
            <w:r>
              <w:t>1-31 or 1-32</w:t>
            </w:r>
          </w:p>
        </w:tc>
        <w:tc>
          <w:tcPr>
            <w:tcW w:w="1416" w:type="dxa"/>
            <w:shd w:val="clear" w:color="auto" w:fill="auto"/>
          </w:tcPr>
          <w:p w14:paraId="217E3E72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TDD only</w:t>
            </w:r>
          </w:p>
        </w:tc>
        <w:tc>
          <w:tcPr>
            <w:tcW w:w="2620" w:type="dxa"/>
            <w:shd w:val="clear" w:color="auto" w:fill="auto"/>
          </w:tcPr>
          <w:p w14:paraId="032E67C5" w14:textId="77777777" w:rsidR="009C59C9" w:rsidRDefault="009C59C9" w:rsidP="00B674B6">
            <w:pPr>
              <w:pStyle w:val="TAL"/>
            </w:pPr>
            <w:r w:rsidRPr="00262882">
              <w:t>FFS: whether it can apply to CE mode B</w:t>
            </w:r>
          </w:p>
        </w:tc>
        <w:tc>
          <w:tcPr>
            <w:tcW w:w="1907" w:type="dxa"/>
            <w:shd w:val="clear" w:color="auto" w:fill="auto"/>
          </w:tcPr>
          <w:p w14:paraId="264FA791" w14:textId="77777777" w:rsidR="009C59C9" w:rsidRPr="003372C4" w:rsidRDefault="009C59C9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</w:tbl>
    <w:p w14:paraId="2D8F2DE2" w14:textId="77777777" w:rsidR="00C3508C" w:rsidRDefault="00C3508C" w:rsidP="00A428D4"/>
    <w:p w14:paraId="109B0061" w14:textId="284B8ADD" w:rsidR="009C59C9" w:rsidRDefault="009C59C9" w:rsidP="00A428D4">
      <w:r>
        <w:t xml:space="preserve">Currently there is only one capability captured, </w:t>
      </w:r>
      <w:r w:rsidRPr="000A51F6">
        <w:rPr>
          <w:i/>
        </w:rPr>
        <w:t>ce-CRS-ChannelEstMPDCCH-r16</w:t>
      </w:r>
    </w:p>
    <w:p w14:paraId="4D47DFDC" w14:textId="294CBE01" w:rsidR="009C59C9" w:rsidRDefault="009C59C9" w:rsidP="009C59C9">
      <w:pPr>
        <w:rPr>
          <w:lang w:val="en-US"/>
        </w:rPr>
      </w:pPr>
      <w:r>
        <w:rPr>
          <w:b/>
          <w:lang w:val="en-US"/>
        </w:rPr>
        <w:t>Proposal 7-1: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Rename existing capability to </w:t>
      </w:r>
      <w:r w:rsidR="00A5618D">
        <w:rPr>
          <w:i/>
        </w:rPr>
        <w:t>ce-CRS-ChannelEstMPDCCH</w:t>
      </w:r>
      <w:r w:rsidRPr="000A51F6">
        <w:rPr>
          <w:i/>
        </w:rPr>
        <w:t>-</w:t>
      </w:r>
      <w:r w:rsidR="00A5618D">
        <w:rPr>
          <w:i/>
        </w:rPr>
        <w:t>CE-</w:t>
      </w:r>
      <w:r w:rsidR="00A5618D" w:rsidRPr="00434ECA">
        <w:rPr>
          <w:i/>
        </w:rPr>
        <w:t>Mode</w:t>
      </w:r>
      <w:r w:rsidR="00A5618D">
        <w:rPr>
          <w:i/>
        </w:rPr>
        <w:t>A-</w:t>
      </w:r>
      <w:r w:rsidRPr="000A51F6">
        <w:rPr>
          <w:i/>
        </w:rPr>
        <w:t>r16</w:t>
      </w:r>
    </w:p>
    <w:p w14:paraId="35DBDEAC" w14:textId="159C86A7" w:rsidR="00A5618D" w:rsidRDefault="00A5618D" w:rsidP="00A5618D">
      <w:pPr>
        <w:rPr>
          <w:lang w:val="en-US"/>
        </w:rPr>
      </w:pPr>
      <w:r>
        <w:rPr>
          <w:b/>
          <w:lang w:val="en-US"/>
        </w:rPr>
        <w:t>Proposal 7-2: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Introduce a new physical layer capability </w:t>
      </w:r>
      <w:r>
        <w:rPr>
          <w:i/>
        </w:rPr>
        <w:t>ce-CRS-ChannelEstMPDCCH</w:t>
      </w:r>
      <w:r w:rsidRPr="000A51F6">
        <w:rPr>
          <w:i/>
        </w:rPr>
        <w:t>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B-</w:t>
      </w:r>
      <w:r w:rsidRPr="000A51F6">
        <w:rPr>
          <w:i/>
        </w:rPr>
        <w:t>r16</w:t>
      </w:r>
    </w:p>
    <w:p w14:paraId="4034A1C1" w14:textId="3E9E71C5" w:rsidR="00A5618D" w:rsidRDefault="00A5618D" w:rsidP="00A5618D">
      <w:pPr>
        <w:rPr>
          <w:lang w:val="en-US"/>
        </w:rPr>
      </w:pPr>
      <w:r>
        <w:rPr>
          <w:b/>
          <w:lang w:val="en-US"/>
        </w:rPr>
        <w:t>Proposal 7-3: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Introduce a new physical layer capability </w:t>
      </w:r>
      <w:r>
        <w:rPr>
          <w:i/>
        </w:rPr>
        <w:t>ce-CRS-ChannelEstMPDCCH-CSI</w:t>
      </w:r>
      <w:r w:rsidRPr="000A51F6">
        <w:rPr>
          <w:i/>
        </w:rPr>
        <w:t>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B-</w:t>
      </w:r>
      <w:r w:rsidRPr="000A51F6">
        <w:rPr>
          <w:i/>
        </w:rPr>
        <w:t>r16</w:t>
      </w:r>
      <w:r>
        <w:rPr>
          <w:i/>
        </w:rPr>
        <w:t xml:space="preserve"> </w:t>
      </w:r>
      <w:r>
        <w:rPr>
          <w:lang w:val="en-US"/>
        </w:rPr>
        <w:t>c</w:t>
      </w:r>
      <w:r w:rsidRPr="000C0CE5">
        <w:rPr>
          <w:lang w:val="en-US"/>
        </w:rPr>
        <w:t>onditional to support</w:t>
      </w:r>
      <w:r>
        <w:rPr>
          <w:lang w:val="en-US"/>
        </w:rPr>
        <w:t xml:space="preserve"> of </w:t>
      </w:r>
      <w:r>
        <w:rPr>
          <w:i/>
        </w:rPr>
        <w:t>ce-CRS-ChannelEstMPDCCH</w:t>
      </w:r>
      <w:r w:rsidRPr="000A51F6">
        <w:rPr>
          <w:i/>
        </w:rPr>
        <w:t>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A-</w:t>
      </w:r>
      <w:r w:rsidRPr="000A51F6">
        <w:rPr>
          <w:i/>
        </w:rPr>
        <w:t>r16</w:t>
      </w:r>
    </w:p>
    <w:p w14:paraId="700497DA" w14:textId="1D4EC569" w:rsidR="00A5618D" w:rsidRDefault="00A5618D" w:rsidP="00A5618D">
      <w:pPr>
        <w:rPr>
          <w:lang w:val="en-US"/>
        </w:rPr>
      </w:pPr>
      <w:r>
        <w:rPr>
          <w:b/>
          <w:lang w:val="en-US"/>
        </w:rPr>
        <w:t>Proposal 7-</w:t>
      </w:r>
      <w:r w:rsidR="001E0BC4">
        <w:rPr>
          <w:b/>
          <w:lang w:val="en-US"/>
        </w:rPr>
        <w:t>4</w:t>
      </w:r>
      <w:r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Introduce a new physical layer capability </w:t>
      </w:r>
      <w:r>
        <w:rPr>
          <w:i/>
        </w:rPr>
        <w:t>ce-CRS-ChannelEstMPDCCH-reciprocity-TDD-</w:t>
      </w:r>
      <w:r w:rsidRPr="000A51F6">
        <w:rPr>
          <w:i/>
        </w:rPr>
        <w:t>r16</w:t>
      </w:r>
      <w:r>
        <w:rPr>
          <w:i/>
        </w:rPr>
        <w:t xml:space="preserve"> </w:t>
      </w:r>
      <w:r>
        <w:rPr>
          <w:lang w:val="en-US"/>
        </w:rPr>
        <w:t>c</w:t>
      </w:r>
      <w:r w:rsidRPr="000C0CE5">
        <w:rPr>
          <w:lang w:val="en-US"/>
        </w:rPr>
        <w:t>onditional to support</w:t>
      </w:r>
      <w:r>
        <w:rPr>
          <w:lang w:val="en-US"/>
        </w:rPr>
        <w:t xml:space="preserve"> of </w:t>
      </w:r>
      <w:r>
        <w:rPr>
          <w:i/>
        </w:rPr>
        <w:t>ce-CRS-ChannelEstMPDCCH</w:t>
      </w:r>
      <w:r w:rsidRPr="000A51F6">
        <w:rPr>
          <w:i/>
        </w:rPr>
        <w:t>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A-</w:t>
      </w:r>
      <w:r w:rsidRPr="000A51F6">
        <w:rPr>
          <w:i/>
        </w:rPr>
        <w:t>r16</w:t>
      </w:r>
      <w:r>
        <w:rPr>
          <w:i/>
        </w:rPr>
        <w:t xml:space="preserve"> </w:t>
      </w:r>
      <w:r w:rsidRPr="00A5618D">
        <w:t>and/or</w:t>
      </w:r>
      <w:r>
        <w:rPr>
          <w:i/>
        </w:rPr>
        <w:t xml:space="preserve"> ce-CRS-ChannelEstMPDCCH</w:t>
      </w:r>
      <w:r w:rsidRPr="000A51F6">
        <w:rPr>
          <w:i/>
        </w:rPr>
        <w:t>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B-</w:t>
      </w:r>
      <w:r w:rsidRPr="000A51F6">
        <w:rPr>
          <w:i/>
        </w:rPr>
        <w:t>r16</w:t>
      </w:r>
    </w:p>
    <w:p w14:paraId="7706A242" w14:textId="44E18A18" w:rsidR="00A5618D" w:rsidRDefault="00A5618D" w:rsidP="00A5618D">
      <w:pPr>
        <w:rPr>
          <w:lang w:val="en-US"/>
        </w:rPr>
      </w:pPr>
    </w:p>
    <w:p w14:paraId="416F5C80" w14:textId="0D203B42" w:rsidR="009C59C9" w:rsidRDefault="0089146C" w:rsidP="0089146C">
      <w:pPr>
        <w:pStyle w:val="Heading3"/>
        <w:rPr>
          <w:lang w:eastAsia="en-GB"/>
        </w:rPr>
      </w:pPr>
      <w:r w:rsidRPr="000A51F6">
        <w:rPr>
          <w:lang w:eastAsia="en-GB"/>
        </w:rPr>
        <w:lastRenderedPageBreak/>
        <w:t>CSI-RS-Feedback</w:t>
      </w:r>
    </w:p>
    <w:tbl>
      <w:tblPr>
        <w:tblW w:w="1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539"/>
        <w:gridCol w:w="2497"/>
        <w:gridCol w:w="1977"/>
        <w:gridCol w:w="1416"/>
        <w:gridCol w:w="2620"/>
        <w:gridCol w:w="1907"/>
      </w:tblGrid>
      <w:tr w:rsidR="0089146C" w:rsidRPr="003372C4" w14:paraId="36DE9D37" w14:textId="77777777" w:rsidTr="00B674B6">
        <w:tc>
          <w:tcPr>
            <w:tcW w:w="731" w:type="dxa"/>
            <w:shd w:val="clear" w:color="auto" w:fill="auto"/>
          </w:tcPr>
          <w:p w14:paraId="43A2AA07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Index</w:t>
            </w:r>
          </w:p>
        </w:tc>
        <w:tc>
          <w:tcPr>
            <w:tcW w:w="1539" w:type="dxa"/>
            <w:shd w:val="clear" w:color="auto" w:fill="auto"/>
          </w:tcPr>
          <w:p w14:paraId="5261AA08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Feature group</w:t>
            </w:r>
          </w:p>
        </w:tc>
        <w:tc>
          <w:tcPr>
            <w:tcW w:w="2497" w:type="dxa"/>
            <w:shd w:val="clear" w:color="auto" w:fill="auto"/>
          </w:tcPr>
          <w:p w14:paraId="07C4C66F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Components</w:t>
            </w:r>
          </w:p>
        </w:tc>
        <w:tc>
          <w:tcPr>
            <w:tcW w:w="1977" w:type="dxa"/>
            <w:shd w:val="clear" w:color="auto" w:fill="auto"/>
          </w:tcPr>
          <w:p w14:paraId="22FD356A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Prerequisite feature groups</w:t>
            </w:r>
          </w:p>
        </w:tc>
        <w:tc>
          <w:tcPr>
            <w:tcW w:w="1416" w:type="dxa"/>
            <w:shd w:val="clear" w:color="auto" w:fill="auto"/>
          </w:tcPr>
          <w:p w14:paraId="66F6F9F9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Need of FDD/TDD differentiation</w:t>
            </w:r>
          </w:p>
        </w:tc>
        <w:tc>
          <w:tcPr>
            <w:tcW w:w="2620" w:type="dxa"/>
            <w:shd w:val="clear" w:color="auto" w:fill="auto"/>
          </w:tcPr>
          <w:p w14:paraId="2BE0B6D3" w14:textId="77777777" w:rsidR="0089146C" w:rsidRPr="003372C4" w:rsidRDefault="0089146C" w:rsidP="00B674B6">
            <w:pPr>
              <w:pStyle w:val="TAH"/>
            </w:pPr>
            <w:r w:rsidRPr="003372C4">
              <w:t>Note</w:t>
            </w:r>
          </w:p>
        </w:tc>
        <w:tc>
          <w:tcPr>
            <w:tcW w:w="1907" w:type="dxa"/>
            <w:shd w:val="clear" w:color="auto" w:fill="auto"/>
          </w:tcPr>
          <w:p w14:paraId="66D28FAC" w14:textId="77777777" w:rsidR="0089146C" w:rsidRPr="003372C4" w:rsidRDefault="0089146C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Mandatory/Optional</w:t>
            </w:r>
          </w:p>
        </w:tc>
      </w:tr>
      <w:tr w:rsidR="0089146C" w:rsidRPr="003372C4" w14:paraId="6B6BFAF4" w14:textId="77777777" w:rsidTr="00B674B6">
        <w:tc>
          <w:tcPr>
            <w:tcW w:w="731" w:type="dxa"/>
            <w:shd w:val="clear" w:color="auto" w:fill="auto"/>
          </w:tcPr>
          <w:p w14:paraId="154217C2" w14:textId="77777777" w:rsidR="0089146C" w:rsidRPr="003372C4" w:rsidRDefault="0089146C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1-35</w:t>
            </w:r>
          </w:p>
        </w:tc>
        <w:tc>
          <w:tcPr>
            <w:tcW w:w="1539" w:type="dxa"/>
            <w:shd w:val="clear" w:color="auto" w:fill="auto"/>
          </w:tcPr>
          <w:p w14:paraId="2396199D" w14:textId="77777777" w:rsidR="0089146C" w:rsidRPr="003372C4" w:rsidRDefault="0089146C" w:rsidP="00B674B6">
            <w:pPr>
              <w:pStyle w:val="TAL"/>
              <w:rPr>
                <w:lang w:eastAsia="ja-JP"/>
              </w:rPr>
            </w:pPr>
            <w:r w:rsidRPr="003372C4">
              <w:t>CSI-RS-based feedback for non-BL UE</w:t>
            </w:r>
          </w:p>
        </w:tc>
        <w:tc>
          <w:tcPr>
            <w:tcW w:w="2497" w:type="dxa"/>
            <w:shd w:val="clear" w:color="auto" w:fill="auto"/>
          </w:tcPr>
          <w:p w14:paraId="50614EFC" w14:textId="77777777" w:rsidR="0089146C" w:rsidRDefault="0089146C" w:rsidP="00B674B6">
            <w:pPr>
              <w:pStyle w:val="TAL"/>
            </w:pPr>
            <w:r w:rsidRPr="003372C4">
              <w:t xml:space="preserve">1. </w:t>
            </w:r>
            <w:r>
              <w:t>CSI-RS-based feedback for non-BL UE in</w:t>
            </w:r>
            <w:r w:rsidRPr="003372C4">
              <w:t xml:space="preserve"> CEmodeA</w:t>
            </w:r>
          </w:p>
          <w:p w14:paraId="4020072B" w14:textId="77777777" w:rsidR="0089146C" w:rsidRPr="003372C4" w:rsidRDefault="0089146C" w:rsidP="00B674B6">
            <w:pPr>
              <w:pStyle w:val="TAL"/>
            </w:pPr>
          </w:p>
        </w:tc>
        <w:tc>
          <w:tcPr>
            <w:tcW w:w="1977" w:type="dxa"/>
            <w:shd w:val="clear" w:color="auto" w:fill="auto"/>
          </w:tcPr>
          <w:p w14:paraId="27BFCC7F" w14:textId="77777777" w:rsidR="0089146C" w:rsidRPr="003372C4" w:rsidRDefault="0089146C" w:rsidP="00B674B6">
            <w:pPr>
              <w:pStyle w:val="TAL"/>
            </w:pPr>
            <w:r w:rsidRPr="000A51F6">
              <w:rPr>
                <w:i/>
                <w:noProof/>
                <w:lang w:eastAsia="en-GB"/>
              </w:rPr>
              <w:t>tm9-CE-ModeA-r13</w:t>
            </w:r>
          </w:p>
        </w:tc>
        <w:tc>
          <w:tcPr>
            <w:tcW w:w="1416" w:type="dxa"/>
            <w:shd w:val="clear" w:color="auto" w:fill="auto"/>
          </w:tcPr>
          <w:p w14:paraId="0414EFBE" w14:textId="77777777" w:rsidR="0089146C" w:rsidRPr="003372C4" w:rsidRDefault="0089146C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323E0A11" w14:textId="77777777" w:rsidR="0089146C" w:rsidRDefault="0089146C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1114F0F1" w14:textId="77777777" w:rsidR="0089146C" w:rsidRPr="003372C4" w:rsidRDefault="0089146C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89146C" w:rsidRPr="003372C4" w14:paraId="1B28CEE1" w14:textId="77777777" w:rsidTr="00B674B6">
        <w:tc>
          <w:tcPr>
            <w:tcW w:w="731" w:type="dxa"/>
            <w:shd w:val="clear" w:color="auto" w:fill="auto"/>
          </w:tcPr>
          <w:p w14:paraId="288765B1" w14:textId="77777777" w:rsidR="0089146C" w:rsidRPr="0089146C" w:rsidRDefault="0089146C" w:rsidP="00B674B6">
            <w:pPr>
              <w:pStyle w:val="TAL"/>
              <w:rPr>
                <w:highlight w:val="yellow"/>
                <w:lang w:eastAsia="ja-JP"/>
              </w:rPr>
            </w:pPr>
            <w:r w:rsidRPr="0089146C">
              <w:rPr>
                <w:rFonts w:hint="eastAsia"/>
                <w:highlight w:val="yellow"/>
                <w:lang w:eastAsia="ja-JP"/>
              </w:rPr>
              <w:t>1</w:t>
            </w:r>
            <w:r w:rsidRPr="0089146C">
              <w:rPr>
                <w:highlight w:val="yellow"/>
                <w:lang w:eastAsia="ja-JP"/>
              </w:rPr>
              <w:t>-35a</w:t>
            </w:r>
          </w:p>
        </w:tc>
        <w:tc>
          <w:tcPr>
            <w:tcW w:w="1539" w:type="dxa"/>
            <w:shd w:val="clear" w:color="auto" w:fill="auto"/>
          </w:tcPr>
          <w:p w14:paraId="6D55054C" w14:textId="77777777" w:rsidR="0089146C" w:rsidRPr="0089146C" w:rsidRDefault="0089146C" w:rsidP="00B674B6">
            <w:pPr>
              <w:pStyle w:val="TAL"/>
              <w:rPr>
                <w:highlight w:val="yellow"/>
              </w:rPr>
            </w:pPr>
            <w:r w:rsidRPr="0089146C">
              <w:rPr>
                <w:highlight w:val="yellow"/>
              </w:rPr>
              <w:t>Codebook subset restriction for CSI-RS-based feedback for non-BL UE in CEmodeA</w:t>
            </w:r>
          </w:p>
        </w:tc>
        <w:tc>
          <w:tcPr>
            <w:tcW w:w="2497" w:type="dxa"/>
            <w:shd w:val="clear" w:color="auto" w:fill="auto"/>
          </w:tcPr>
          <w:p w14:paraId="71B9382E" w14:textId="77777777" w:rsidR="0089146C" w:rsidRPr="0089146C" w:rsidRDefault="0089146C" w:rsidP="00B674B6">
            <w:pPr>
              <w:pStyle w:val="TAL"/>
              <w:rPr>
                <w:highlight w:val="yellow"/>
              </w:rPr>
            </w:pPr>
            <w:r w:rsidRPr="0089146C">
              <w:rPr>
                <w:highlight w:val="yellow"/>
              </w:rPr>
              <w:t>1. Codebook subset restriction for CSI-RS-based feedback for non-BL UE in CEmodeA</w:t>
            </w:r>
          </w:p>
        </w:tc>
        <w:tc>
          <w:tcPr>
            <w:tcW w:w="1977" w:type="dxa"/>
            <w:shd w:val="clear" w:color="auto" w:fill="auto"/>
          </w:tcPr>
          <w:p w14:paraId="69AD3B6A" w14:textId="77777777" w:rsidR="0089146C" w:rsidRPr="0089146C" w:rsidRDefault="0089146C" w:rsidP="00B674B6">
            <w:pPr>
              <w:pStyle w:val="TAL"/>
              <w:rPr>
                <w:highlight w:val="yellow"/>
                <w:lang w:eastAsia="ja-JP"/>
              </w:rPr>
            </w:pPr>
          </w:p>
          <w:p w14:paraId="35CD3158" w14:textId="77777777" w:rsidR="0089146C" w:rsidRPr="0089146C" w:rsidRDefault="0089146C" w:rsidP="00B674B6">
            <w:pPr>
              <w:pStyle w:val="TAL"/>
              <w:rPr>
                <w:highlight w:val="yellow"/>
                <w:lang w:eastAsia="ja-JP"/>
              </w:rPr>
            </w:pPr>
            <w:r w:rsidRPr="0089146C">
              <w:rPr>
                <w:highlight w:val="yellow"/>
                <w:lang w:eastAsia="ja-JP"/>
              </w:rPr>
              <w:t>1-35</w:t>
            </w:r>
          </w:p>
        </w:tc>
        <w:tc>
          <w:tcPr>
            <w:tcW w:w="1416" w:type="dxa"/>
            <w:shd w:val="clear" w:color="auto" w:fill="auto"/>
          </w:tcPr>
          <w:p w14:paraId="1BEABCA9" w14:textId="77777777" w:rsidR="0089146C" w:rsidRPr="003372C4" w:rsidRDefault="0089146C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17546202" w14:textId="77777777" w:rsidR="0089146C" w:rsidRPr="00255EF8" w:rsidRDefault="0089146C" w:rsidP="00B674B6">
            <w:pPr>
              <w:pStyle w:val="TAL"/>
              <w:rPr>
                <w:highlight w:val="yellow"/>
              </w:rPr>
            </w:pPr>
          </w:p>
        </w:tc>
        <w:tc>
          <w:tcPr>
            <w:tcW w:w="1907" w:type="dxa"/>
            <w:shd w:val="clear" w:color="auto" w:fill="auto"/>
          </w:tcPr>
          <w:p w14:paraId="1B40AC90" w14:textId="77777777" w:rsidR="0089146C" w:rsidRPr="003372C4" w:rsidRDefault="0089146C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</w:tbl>
    <w:p w14:paraId="34BFF83A" w14:textId="77777777" w:rsidR="0089146C" w:rsidRDefault="0089146C" w:rsidP="0089146C">
      <w:pPr>
        <w:rPr>
          <w:lang w:eastAsia="en-GB"/>
        </w:rPr>
      </w:pPr>
    </w:p>
    <w:p w14:paraId="07955AEB" w14:textId="0F757AA9" w:rsidR="0089146C" w:rsidRDefault="0089146C" w:rsidP="0089146C">
      <w:pPr>
        <w:rPr>
          <w:lang w:eastAsia="en-GB"/>
        </w:rPr>
      </w:pPr>
      <w:r>
        <w:rPr>
          <w:lang w:eastAsia="en-GB"/>
        </w:rPr>
        <w:t>Currently only a single capability is captured</w:t>
      </w:r>
      <w:r w:rsidR="001E0BC4">
        <w:rPr>
          <w:lang w:eastAsia="en-GB"/>
        </w:rPr>
        <w:t xml:space="preserve">, </w:t>
      </w:r>
      <w:r w:rsidR="001E0BC4" w:rsidRPr="001E0BC4">
        <w:rPr>
          <w:i/>
          <w:lang w:eastAsia="en-GB"/>
        </w:rPr>
        <w:t>ce-ModeA-CSI-RS-Feedback-r16</w:t>
      </w:r>
    </w:p>
    <w:p w14:paraId="7FE3A2D6" w14:textId="32776F8D" w:rsidR="001E0BC4" w:rsidRDefault="001E0BC4" w:rsidP="001E0BC4">
      <w:pPr>
        <w:rPr>
          <w:lang w:val="en-US"/>
        </w:rPr>
      </w:pPr>
      <w:r>
        <w:rPr>
          <w:b/>
          <w:lang w:val="en-US"/>
        </w:rPr>
        <w:t>Proposal 8-1: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Introduce a new physical layer capability </w:t>
      </w:r>
      <w:r w:rsidRPr="001E0BC4">
        <w:rPr>
          <w:i/>
          <w:lang w:eastAsia="en-GB"/>
        </w:rPr>
        <w:t>ce-ModeA-</w:t>
      </w:r>
      <w:r>
        <w:rPr>
          <w:i/>
          <w:lang w:eastAsia="en-GB"/>
        </w:rPr>
        <w:t>CodebookRestriction-</w:t>
      </w:r>
      <w:r w:rsidRPr="001E0BC4">
        <w:rPr>
          <w:i/>
          <w:lang w:eastAsia="en-GB"/>
        </w:rPr>
        <w:t>CSI-RS-Feedback-r16</w:t>
      </w:r>
      <w:r>
        <w:rPr>
          <w:i/>
          <w:lang w:eastAsia="en-GB"/>
        </w:rPr>
        <w:t xml:space="preserve"> </w:t>
      </w:r>
      <w:r>
        <w:rPr>
          <w:lang w:val="en-US"/>
        </w:rPr>
        <w:t>c</w:t>
      </w:r>
      <w:r w:rsidRPr="000C0CE5">
        <w:rPr>
          <w:lang w:val="en-US"/>
        </w:rPr>
        <w:t>onditional to support</w:t>
      </w:r>
      <w:r>
        <w:rPr>
          <w:lang w:val="en-US"/>
        </w:rPr>
        <w:t xml:space="preserve"> of </w:t>
      </w:r>
      <w:r w:rsidRPr="001E0BC4">
        <w:rPr>
          <w:i/>
          <w:lang w:eastAsia="en-GB"/>
        </w:rPr>
        <w:t>ce-ModeA-CSI-RS-Feedback-r16</w:t>
      </w:r>
    </w:p>
    <w:p w14:paraId="49D63DB4" w14:textId="2B1EA2ED" w:rsidR="0089146C" w:rsidRDefault="001E0BC4" w:rsidP="001E0BC4">
      <w:pPr>
        <w:pStyle w:val="Heading3"/>
        <w:rPr>
          <w:lang w:eastAsia="en-GB"/>
        </w:rPr>
      </w:pPr>
      <w:r>
        <w:rPr>
          <w:lang w:eastAsia="en-GB"/>
        </w:rPr>
        <w:t>ETWS/CMAS indication</w:t>
      </w:r>
    </w:p>
    <w:tbl>
      <w:tblPr>
        <w:tblW w:w="1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539"/>
        <w:gridCol w:w="2497"/>
        <w:gridCol w:w="1977"/>
        <w:gridCol w:w="1416"/>
        <w:gridCol w:w="2620"/>
        <w:gridCol w:w="1907"/>
      </w:tblGrid>
      <w:tr w:rsidR="001E0BC4" w:rsidRPr="003372C4" w14:paraId="0A209CB2" w14:textId="77777777" w:rsidTr="00B674B6">
        <w:tc>
          <w:tcPr>
            <w:tcW w:w="731" w:type="dxa"/>
            <w:shd w:val="clear" w:color="auto" w:fill="auto"/>
          </w:tcPr>
          <w:p w14:paraId="515D2EF2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Index</w:t>
            </w:r>
          </w:p>
        </w:tc>
        <w:tc>
          <w:tcPr>
            <w:tcW w:w="1539" w:type="dxa"/>
            <w:shd w:val="clear" w:color="auto" w:fill="auto"/>
          </w:tcPr>
          <w:p w14:paraId="7EDED360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Feature group</w:t>
            </w:r>
          </w:p>
        </w:tc>
        <w:tc>
          <w:tcPr>
            <w:tcW w:w="2497" w:type="dxa"/>
            <w:shd w:val="clear" w:color="auto" w:fill="auto"/>
          </w:tcPr>
          <w:p w14:paraId="4560056F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Components</w:t>
            </w:r>
          </w:p>
        </w:tc>
        <w:tc>
          <w:tcPr>
            <w:tcW w:w="1977" w:type="dxa"/>
            <w:shd w:val="clear" w:color="auto" w:fill="auto"/>
          </w:tcPr>
          <w:p w14:paraId="0FBD3B09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Prerequisite feature groups</w:t>
            </w:r>
          </w:p>
        </w:tc>
        <w:tc>
          <w:tcPr>
            <w:tcW w:w="1416" w:type="dxa"/>
            <w:shd w:val="clear" w:color="auto" w:fill="auto"/>
          </w:tcPr>
          <w:p w14:paraId="698E7539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Need of FDD/TDD differentiation</w:t>
            </w:r>
          </w:p>
        </w:tc>
        <w:tc>
          <w:tcPr>
            <w:tcW w:w="2620" w:type="dxa"/>
            <w:shd w:val="clear" w:color="auto" w:fill="auto"/>
          </w:tcPr>
          <w:p w14:paraId="19340B50" w14:textId="77777777" w:rsidR="001E0BC4" w:rsidRPr="003372C4" w:rsidRDefault="001E0BC4" w:rsidP="00B674B6">
            <w:pPr>
              <w:pStyle w:val="TAH"/>
            </w:pPr>
            <w:r w:rsidRPr="003372C4">
              <w:t>Note</w:t>
            </w:r>
          </w:p>
        </w:tc>
        <w:tc>
          <w:tcPr>
            <w:tcW w:w="1907" w:type="dxa"/>
            <w:shd w:val="clear" w:color="auto" w:fill="auto"/>
          </w:tcPr>
          <w:p w14:paraId="7CA2BC59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Mandatory/Optional</w:t>
            </w:r>
          </w:p>
        </w:tc>
      </w:tr>
      <w:tr w:rsidR="001E0BC4" w:rsidRPr="003372C4" w14:paraId="3B60870A" w14:textId="77777777" w:rsidTr="00B674B6">
        <w:tc>
          <w:tcPr>
            <w:tcW w:w="731" w:type="dxa"/>
            <w:shd w:val="clear" w:color="auto" w:fill="auto"/>
          </w:tcPr>
          <w:p w14:paraId="2027FD9B" w14:textId="77777777" w:rsidR="001E0BC4" w:rsidRPr="003372C4" w:rsidRDefault="001E0BC4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1-36</w:t>
            </w:r>
          </w:p>
        </w:tc>
        <w:tc>
          <w:tcPr>
            <w:tcW w:w="1539" w:type="dxa"/>
            <w:shd w:val="clear" w:color="auto" w:fill="auto"/>
          </w:tcPr>
          <w:p w14:paraId="3938EBD7" w14:textId="77777777" w:rsidR="001E0BC4" w:rsidRPr="003372C4" w:rsidRDefault="001E0BC4" w:rsidP="00B674B6">
            <w:pPr>
              <w:pStyle w:val="TAL"/>
            </w:pPr>
            <w:r w:rsidRPr="003372C4">
              <w:t>ETWS/CMAS indication in connected mode for non-BL UE</w:t>
            </w:r>
            <w:r>
              <w:t xml:space="preserve"> in CEmodeA</w:t>
            </w:r>
          </w:p>
        </w:tc>
        <w:tc>
          <w:tcPr>
            <w:tcW w:w="2497" w:type="dxa"/>
            <w:shd w:val="clear" w:color="auto" w:fill="auto"/>
          </w:tcPr>
          <w:p w14:paraId="57BC6A5A" w14:textId="77777777" w:rsidR="001E0BC4" w:rsidRPr="003372C4" w:rsidRDefault="001E0BC4" w:rsidP="00B674B6">
            <w:pPr>
              <w:pStyle w:val="TAL"/>
            </w:pPr>
            <w:r>
              <w:t xml:space="preserve">1. </w:t>
            </w:r>
            <w:r w:rsidRPr="003372C4">
              <w:t>ETWS/CMAS indication in connected mode for non-BL UE</w:t>
            </w:r>
            <w:r>
              <w:t xml:space="preserve"> in CEmodeA</w:t>
            </w:r>
          </w:p>
        </w:tc>
        <w:tc>
          <w:tcPr>
            <w:tcW w:w="1977" w:type="dxa"/>
            <w:shd w:val="clear" w:color="auto" w:fill="auto"/>
          </w:tcPr>
          <w:p w14:paraId="7248D0F7" w14:textId="77777777" w:rsidR="001E0BC4" w:rsidRPr="003372C4" w:rsidRDefault="001E0BC4" w:rsidP="00B674B6">
            <w:pPr>
              <w:pStyle w:val="TAL"/>
            </w:pPr>
            <w:r w:rsidRPr="003372C4">
              <w:t>CEmodeA</w:t>
            </w:r>
          </w:p>
        </w:tc>
        <w:tc>
          <w:tcPr>
            <w:tcW w:w="1416" w:type="dxa"/>
            <w:shd w:val="clear" w:color="auto" w:fill="auto"/>
          </w:tcPr>
          <w:p w14:paraId="6E857E80" w14:textId="77777777" w:rsidR="001E0BC4" w:rsidRPr="003372C4" w:rsidRDefault="001E0BC4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1252EE90" w14:textId="77777777" w:rsidR="001E0BC4" w:rsidRPr="003372C4" w:rsidRDefault="001E0BC4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1296B9BF" w14:textId="77777777" w:rsidR="001E0BC4" w:rsidRPr="003372C4" w:rsidRDefault="001E0BC4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1E0BC4" w:rsidRPr="003372C4" w14:paraId="5BCE26CC" w14:textId="77777777" w:rsidTr="00B674B6">
        <w:tc>
          <w:tcPr>
            <w:tcW w:w="731" w:type="dxa"/>
            <w:shd w:val="clear" w:color="auto" w:fill="auto"/>
          </w:tcPr>
          <w:p w14:paraId="01295C62" w14:textId="77777777" w:rsidR="001E0BC4" w:rsidRPr="003372C4" w:rsidRDefault="001E0BC4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1-37</w:t>
            </w:r>
          </w:p>
        </w:tc>
        <w:tc>
          <w:tcPr>
            <w:tcW w:w="1539" w:type="dxa"/>
            <w:shd w:val="clear" w:color="auto" w:fill="auto"/>
          </w:tcPr>
          <w:p w14:paraId="2AC9D599" w14:textId="77777777" w:rsidR="001E0BC4" w:rsidRPr="003372C4" w:rsidRDefault="001E0BC4" w:rsidP="00B674B6">
            <w:pPr>
              <w:pStyle w:val="TAL"/>
            </w:pPr>
            <w:r w:rsidRPr="003372C4">
              <w:t>ETWS/CMAS indication in connected mode for non-BL UE</w:t>
            </w:r>
            <w:r>
              <w:t xml:space="preserve"> in CEmodeB</w:t>
            </w:r>
          </w:p>
        </w:tc>
        <w:tc>
          <w:tcPr>
            <w:tcW w:w="2497" w:type="dxa"/>
            <w:shd w:val="clear" w:color="auto" w:fill="auto"/>
          </w:tcPr>
          <w:p w14:paraId="1C1418B1" w14:textId="77777777" w:rsidR="001E0BC4" w:rsidRPr="003372C4" w:rsidRDefault="001E0BC4" w:rsidP="00B674B6">
            <w:pPr>
              <w:pStyle w:val="TAL"/>
            </w:pPr>
            <w:r>
              <w:t xml:space="preserve">1. </w:t>
            </w:r>
            <w:r w:rsidRPr="003372C4">
              <w:t>ETWS/CMAS indication in connected mode for non-BL UE</w:t>
            </w:r>
            <w:r>
              <w:t xml:space="preserve"> in CEmodeB</w:t>
            </w:r>
          </w:p>
        </w:tc>
        <w:tc>
          <w:tcPr>
            <w:tcW w:w="1977" w:type="dxa"/>
            <w:shd w:val="clear" w:color="auto" w:fill="auto"/>
          </w:tcPr>
          <w:p w14:paraId="4A03EF91" w14:textId="77777777" w:rsidR="001E0BC4" w:rsidRPr="003372C4" w:rsidRDefault="001E0BC4" w:rsidP="00B674B6">
            <w:pPr>
              <w:pStyle w:val="TAL"/>
            </w:pPr>
            <w:r>
              <w:t>CEmodeB</w:t>
            </w:r>
          </w:p>
        </w:tc>
        <w:tc>
          <w:tcPr>
            <w:tcW w:w="1416" w:type="dxa"/>
            <w:shd w:val="clear" w:color="auto" w:fill="auto"/>
          </w:tcPr>
          <w:p w14:paraId="140A64C8" w14:textId="77777777" w:rsidR="001E0BC4" w:rsidRPr="003372C4" w:rsidRDefault="001E0BC4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6DC91961" w14:textId="77777777" w:rsidR="001E0BC4" w:rsidRDefault="001E0BC4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56DF9E71" w14:textId="77777777" w:rsidR="001E0BC4" w:rsidRPr="003372C4" w:rsidRDefault="001E0BC4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</w:tbl>
    <w:p w14:paraId="5BBF059A" w14:textId="77777777" w:rsidR="001E0BC4" w:rsidRDefault="001E0BC4" w:rsidP="001E0BC4">
      <w:pPr>
        <w:rPr>
          <w:lang w:eastAsia="en-GB"/>
        </w:rPr>
      </w:pPr>
    </w:p>
    <w:p w14:paraId="0EB34078" w14:textId="6B2B76FC" w:rsidR="001E0BC4" w:rsidRDefault="001E0BC4" w:rsidP="001E0BC4">
      <w:pPr>
        <w:rPr>
          <w:lang w:eastAsia="en-GB"/>
        </w:rPr>
      </w:pPr>
      <w:r>
        <w:rPr>
          <w:lang w:eastAsia="en-GB"/>
        </w:rPr>
        <w:t>The above capabilities are already captured in [2].</w:t>
      </w:r>
    </w:p>
    <w:p w14:paraId="27907028" w14:textId="7F3B4C85" w:rsidR="001E0BC4" w:rsidRDefault="001E0BC4" w:rsidP="003B7A14">
      <w:pPr>
        <w:pStyle w:val="Heading3"/>
        <w:rPr>
          <w:lang w:eastAsia="en-GB"/>
        </w:rPr>
      </w:pPr>
      <w:r>
        <w:rPr>
          <w:lang w:eastAsia="en-GB"/>
        </w:rPr>
        <w:lastRenderedPageBreak/>
        <w:t>LTE Control Channel use</w:t>
      </w:r>
    </w:p>
    <w:tbl>
      <w:tblPr>
        <w:tblW w:w="1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539"/>
        <w:gridCol w:w="2497"/>
        <w:gridCol w:w="1977"/>
        <w:gridCol w:w="1416"/>
        <w:gridCol w:w="2620"/>
        <w:gridCol w:w="1907"/>
      </w:tblGrid>
      <w:tr w:rsidR="001E0BC4" w:rsidRPr="003372C4" w14:paraId="5909BD4F" w14:textId="77777777" w:rsidTr="00B674B6">
        <w:tc>
          <w:tcPr>
            <w:tcW w:w="731" w:type="dxa"/>
            <w:shd w:val="clear" w:color="auto" w:fill="auto"/>
          </w:tcPr>
          <w:p w14:paraId="20F37803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Index</w:t>
            </w:r>
          </w:p>
        </w:tc>
        <w:tc>
          <w:tcPr>
            <w:tcW w:w="1539" w:type="dxa"/>
            <w:shd w:val="clear" w:color="auto" w:fill="auto"/>
          </w:tcPr>
          <w:p w14:paraId="374FE1EF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Feature group</w:t>
            </w:r>
          </w:p>
        </w:tc>
        <w:tc>
          <w:tcPr>
            <w:tcW w:w="2497" w:type="dxa"/>
            <w:shd w:val="clear" w:color="auto" w:fill="auto"/>
          </w:tcPr>
          <w:p w14:paraId="0E9B554F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Components</w:t>
            </w:r>
          </w:p>
        </w:tc>
        <w:tc>
          <w:tcPr>
            <w:tcW w:w="1977" w:type="dxa"/>
            <w:shd w:val="clear" w:color="auto" w:fill="auto"/>
          </w:tcPr>
          <w:p w14:paraId="7824761D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Prerequisite feature groups</w:t>
            </w:r>
          </w:p>
        </w:tc>
        <w:tc>
          <w:tcPr>
            <w:tcW w:w="1416" w:type="dxa"/>
            <w:shd w:val="clear" w:color="auto" w:fill="auto"/>
          </w:tcPr>
          <w:p w14:paraId="29D41C24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Need of FDD/TDD differentiation</w:t>
            </w:r>
          </w:p>
        </w:tc>
        <w:tc>
          <w:tcPr>
            <w:tcW w:w="2620" w:type="dxa"/>
            <w:shd w:val="clear" w:color="auto" w:fill="auto"/>
          </w:tcPr>
          <w:p w14:paraId="4948503E" w14:textId="77777777" w:rsidR="001E0BC4" w:rsidRPr="003372C4" w:rsidRDefault="001E0BC4" w:rsidP="00B674B6">
            <w:pPr>
              <w:pStyle w:val="TAH"/>
            </w:pPr>
            <w:r w:rsidRPr="003372C4">
              <w:t>Note</w:t>
            </w:r>
          </w:p>
        </w:tc>
        <w:tc>
          <w:tcPr>
            <w:tcW w:w="1907" w:type="dxa"/>
            <w:shd w:val="clear" w:color="auto" w:fill="auto"/>
          </w:tcPr>
          <w:p w14:paraId="763B3914" w14:textId="77777777" w:rsidR="001E0BC4" w:rsidRPr="003372C4" w:rsidRDefault="001E0BC4" w:rsidP="00B674B6">
            <w:pPr>
              <w:pStyle w:val="TAH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Mandatory/Optional</w:t>
            </w:r>
          </w:p>
        </w:tc>
      </w:tr>
      <w:tr w:rsidR="001E0BC4" w:rsidRPr="003372C4" w14:paraId="6FA27D1B" w14:textId="77777777" w:rsidTr="00B674B6">
        <w:tc>
          <w:tcPr>
            <w:tcW w:w="731" w:type="dxa"/>
            <w:shd w:val="clear" w:color="auto" w:fill="auto"/>
          </w:tcPr>
          <w:p w14:paraId="65B06214" w14:textId="77777777" w:rsidR="001E0BC4" w:rsidRPr="003372C4" w:rsidRDefault="001E0BC4" w:rsidP="00B674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1-38</w:t>
            </w:r>
          </w:p>
        </w:tc>
        <w:tc>
          <w:tcPr>
            <w:tcW w:w="1539" w:type="dxa"/>
            <w:shd w:val="clear" w:color="auto" w:fill="auto"/>
          </w:tcPr>
          <w:p w14:paraId="3AAF8610" w14:textId="77777777" w:rsidR="001E0BC4" w:rsidRPr="003372C4" w:rsidRDefault="001E0BC4" w:rsidP="00B674B6">
            <w:pPr>
              <w:pStyle w:val="TAL"/>
            </w:pPr>
            <w:r w:rsidRPr="003372C4">
              <w:t>LTE control region</w:t>
            </w:r>
            <w:r>
              <w:t xml:space="preserve"> use for MPDCCH in CEmodeA</w:t>
            </w:r>
          </w:p>
        </w:tc>
        <w:tc>
          <w:tcPr>
            <w:tcW w:w="2497" w:type="dxa"/>
            <w:shd w:val="clear" w:color="auto" w:fill="auto"/>
          </w:tcPr>
          <w:p w14:paraId="7AB6E3C2" w14:textId="77777777" w:rsidR="001E0BC4" w:rsidRPr="003372C4" w:rsidRDefault="001E0BC4" w:rsidP="00B674B6">
            <w:pPr>
              <w:pStyle w:val="TAL"/>
            </w:pPr>
            <w:r>
              <w:t xml:space="preserve">1. </w:t>
            </w:r>
            <w:r w:rsidRPr="003372C4">
              <w:t>LTE control region</w:t>
            </w:r>
            <w:r>
              <w:t xml:space="preserve"> use for MPDCCH in CEmodeA</w:t>
            </w:r>
          </w:p>
        </w:tc>
        <w:tc>
          <w:tcPr>
            <w:tcW w:w="1977" w:type="dxa"/>
            <w:shd w:val="clear" w:color="auto" w:fill="auto"/>
          </w:tcPr>
          <w:p w14:paraId="554C8269" w14:textId="77777777" w:rsidR="001E0BC4" w:rsidRPr="003372C4" w:rsidRDefault="001E0BC4" w:rsidP="00B674B6">
            <w:pPr>
              <w:pStyle w:val="TAL"/>
            </w:pPr>
            <w:r w:rsidRPr="003372C4">
              <w:t>CEmode</w:t>
            </w:r>
            <w:r>
              <w:t>A</w:t>
            </w:r>
          </w:p>
        </w:tc>
        <w:tc>
          <w:tcPr>
            <w:tcW w:w="1416" w:type="dxa"/>
            <w:shd w:val="clear" w:color="auto" w:fill="auto"/>
          </w:tcPr>
          <w:p w14:paraId="7333D693" w14:textId="77777777" w:rsidR="001E0BC4" w:rsidRPr="003372C4" w:rsidRDefault="001E0BC4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26BBBCD7" w14:textId="77777777" w:rsidR="001E0BC4" w:rsidRPr="003372C4" w:rsidRDefault="001E0BC4" w:rsidP="00B674B6">
            <w:pPr>
              <w:pStyle w:val="TAL"/>
            </w:pPr>
          </w:p>
        </w:tc>
        <w:tc>
          <w:tcPr>
            <w:tcW w:w="1907" w:type="dxa"/>
            <w:shd w:val="clear" w:color="auto" w:fill="auto"/>
          </w:tcPr>
          <w:p w14:paraId="0B484C44" w14:textId="77777777" w:rsidR="001E0BC4" w:rsidRPr="003372C4" w:rsidRDefault="001E0BC4" w:rsidP="00B674B6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Optional with capability signalling</w:t>
            </w:r>
          </w:p>
        </w:tc>
      </w:tr>
      <w:tr w:rsidR="001E0BC4" w:rsidRPr="001E0BC4" w14:paraId="5222F794" w14:textId="77777777" w:rsidTr="00B674B6">
        <w:tc>
          <w:tcPr>
            <w:tcW w:w="731" w:type="dxa"/>
            <w:shd w:val="clear" w:color="auto" w:fill="auto"/>
          </w:tcPr>
          <w:p w14:paraId="47A65BAF" w14:textId="77777777" w:rsidR="001E0BC4" w:rsidRPr="001E0BC4" w:rsidRDefault="001E0BC4" w:rsidP="00B674B6">
            <w:pPr>
              <w:pStyle w:val="TAL"/>
              <w:rPr>
                <w:highlight w:val="yellow"/>
                <w:lang w:eastAsia="ja-JP"/>
              </w:rPr>
            </w:pPr>
            <w:r w:rsidRPr="001E0BC4">
              <w:rPr>
                <w:highlight w:val="yellow"/>
                <w:lang w:eastAsia="ja-JP"/>
              </w:rPr>
              <w:t>1-39</w:t>
            </w:r>
          </w:p>
        </w:tc>
        <w:tc>
          <w:tcPr>
            <w:tcW w:w="1539" w:type="dxa"/>
            <w:shd w:val="clear" w:color="auto" w:fill="auto"/>
          </w:tcPr>
          <w:p w14:paraId="5418318C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  <w:r w:rsidRPr="001E0BC4">
              <w:rPr>
                <w:highlight w:val="yellow"/>
              </w:rPr>
              <w:t>LTE control region use for MPDCCH in CEmodeB</w:t>
            </w:r>
          </w:p>
        </w:tc>
        <w:tc>
          <w:tcPr>
            <w:tcW w:w="2497" w:type="dxa"/>
            <w:shd w:val="clear" w:color="auto" w:fill="auto"/>
          </w:tcPr>
          <w:p w14:paraId="3F31B40E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  <w:r w:rsidRPr="001E0BC4">
              <w:rPr>
                <w:highlight w:val="yellow"/>
              </w:rPr>
              <w:t>1. LTE control region use for MPDCCH in CEmodeB</w:t>
            </w:r>
          </w:p>
        </w:tc>
        <w:tc>
          <w:tcPr>
            <w:tcW w:w="1977" w:type="dxa"/>
            <w:shd w:val="clear" w:color="auto" w:fill="auto"/>
          </w:tcPr>
          <w:p w14:paraId="70D56203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  <w:r w:rsidRPr="001E0BC4">
              <w:rPr>
                <w:highlight w:val="yellow"/>
              </w:rPr>
              <w:t>CEmodeB</w:t>
            </w:r>
          </w:p>
        </w:tc>
        <w:tc>
          <w:tcPr>
            <w:tcW w:w="1416" w:type="dxa"/>
            <w:shd w:val="clear" w:color="auto" w:fill="auto"/>
          </w:tcPr>
          <w:p w14:paraId="451E00A1" w14:textId="77777777" w:rsidR="001E0BC4" w:rsidRPr="001E0BC4" w:rsidRDefault="001E0BC4" w:rsidP="00B674B6">
            <w:pPr>
              <w:pStyle w:val="TAL"/>
              <w:rPr>
                <w:highlight w:val="yellow"/>
                <w:lang w:eastAsia="ja-JP"/>
              </w:rPr>
            </w:pPr>
            <w:r w:rsidRPr="001E0BC4">
              <w:rPr>
                <w:highlight w:val="yellow"/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2B0AFDED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</w:p>
        </w:tc>
        <w:tc>
          <w:tcPr>
            <w:tcW w:w="1907" w:type="dxa"/>
            <w:shd w:val="clear" w:color="auto" w:fill="auto"/>
          </w:tcPr>
          <w:p w14:paraId="5FBC33FA" w14:textId="77777777" w:rsidR="001E0BC4" w:rsidRPr="001E0BC4" w:rsidRDefault="001E0BC4" w:rsidP="00B674B6">
            <w:pPr>
              <w:pStyle w:val="TAL"/>
              <w:rPr>
                <w:highlight w:val="yellow"/>
                <w:lang w:eastAsia="ja-JP"/>
              </w:rPr>
            </w:pPr>
            <w:r w:rsidRPr="001E0BC4">
              <w:rPr>
                <w:highlight w:val="yellow"/>
                <w:lang w:eastAsia="ja-JP"/>
              </w:rPr>
              <w:t>Optional with capability signalling</w:t>
            </w:r>
          </w:p>
        </w:tc>
      </w:tr>
      <w:tr w:rsidR="001E0BC4" w:rsidRPr="001E0BC4" w14:paraId="77454374" w14:textId="77777777" w:rsidTr="00B674B6">
        <w:tc>
          <w:tcPr>
            <w:tcW w:w="731" w:type="dxa"/>
            <w:shd w:val="clear" w:color="auto" w:fill="auto"/>
          </w:tcPr>
          <w:p w14:paraId="2280C8FA" w14:textId="77777777" w:rsidR="001E0BC4" w:rsidRPr="001E0BC4" w:rsidRDefault="001E0BC4" w:rsidP="00B674B6">
            <w:pPr>
              <w:pStyle w:val="TAL"/>
              <w:rPr>
                <w:highlight w:val="yellow"/>
                <w:lang w:eastAsia="ja-JP"/>
              </w:rPr>
            </w:pPr>
            <w:r w:rsidRPr="001E0BC4">
              <w:rPr>
                <w:highlight w:val="yellow"/>
                <w:lang w:eastAsia="ja-JP"/>
              </w:rPr>
              <w:t>1-40</w:t>
            </w:r>
          </w:p>
        </w:tc>
        <w:tc>
          <w:tcPr>
            <w:tcW w:w="1539" w:type="dxa"/>
            <w:shd w:val="clear" w:color="auto" w:fill="auto"/>
          </w:tcPr>
          <w:p w14:paraId="41AADAFD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  <w:r w:rsidRPr="001E0BC4">
              <w:rPr>
                <w:highlight w:val="yellow"/>
              </w:rPr>
              <w:t>LTE control region use for PDSCH in CEmodeA</w:t>
            </w:r>
          </w:p>
        </w:tc>
        <w:tc>
          <w:tcPr>
            <w:tcW w:w="2497" w:type="dxa"/>
            <w:shd w:val="clear" w:color="auto" w:fill="auto"/>
          </w:tcPr>
          <w:p w14:paraId="529FF047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  <w:r w:rsidRPr="001E0BC4">
              <w:rPr>
                <w:highlight w:val="yellow"/>
              </w:rPr>
              <w:t>1. LTE control region use for PDSCH in CEmodeA</w:t>
            </w:r>
          </w:p>
        </w:tc>
        <w:tc>
          <w:tcPr>
            <w:tcW w:w="1977" w:type="dxa"/>
            <w:shd w:val="clear" w:color="auto" w:fill="auto"/>
          </w:tcPr>
          <w:p w14:paraId="5CD1C1DC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  <w:r w:rsidRPr="001E0BC4">
              <w:rPr>
                <w:highlight w:val="yellow"/>
              </w:rPr>
              <w:t>CEmodeA</w:t>
            </w:r>
          </w:p>
        </w:tc>
        <w:tc>
          <w:tcPr>
            <w:tcW w:w="1416" w:type="dxa"/>
            <w:shd w:val="clear" w:color="auto" w:fill="auto"/>
          </w:tcPr>
          <w:p w14:paraId="76070E9A" w14:textId="77777777" w:rsidR="001E0BC4" w:rsidRPr="001E0BC4" w:rsidRDefault="001E0BC4" w:rsidP="00B674B6">
            <w:pPr>
              <w:pStyle w:val="TAL"/>
              <w:rPr>
                <w:highlight w:val="yellow"/>
                <w:lang w:eastAsia="ja-JP"/>
              </w:rPr>
            </w:pPr>
            <w:r w:rsidRPr="001E0BC4">
              <w:rPr>
                <w:highlight w:val="yellow"/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07C8298D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</w:p>
        </w:tc>
        <w:tc>
          <w:tcPr>
            <w:tcW w:w="1907" w:type="dxa"/>
            <w:shd w:val="clear" w:color="auto" w:fill="auto"/>
          </w:tcPr>
          <w:p w14:paraId="24EEC697" w14:textId="77777777" w:rsidR="001E0BC4" w:rsidRPr="001E0BC4" w:rsidRDefault="001E0BC4" w:rsidP="00B674B6">
            <w:pPr>
              <w:pStyle w:val="TAL"/>
              <w:rPr>
                <w:highlight w:val="yellow"/>
                <w:lang w:eastAsia="ja-JP"/>
              </w:rPr>
            </w:pPr>
            <w:r w:rsidRPr="001E0BC4">
              <w:rPr>
                <w:highlight w:val="yellow"/>
                <w:lang w:eastAsia="ja-JP"/>
              </w:rPr>
              <w:t>Optional with capability signalling</w:t>
            </w:r>
          </w:p>
        </w:tc>
      </w:tr>
      <w:tr w:rsidR="001E0BC4" w:rsidRPr="003372C4" w14:paraId="23A46B01" w14:textId="77777777" w:rsidTr="00B674B6">
        <w:tc>
          <w:tcPr>
            <w:tcW w:w="731" w:type="dxa"/>
            <w:shd w:val="clear" w:color="auto" w:fill="auto"/>
          </w:tcPr>
          <w:p w14:paraId="3739A69D" w14:textId="77777777" w:rsidR="001E0BC4" w:rsidRPr="001E0BC4" w:rsidRDefault="001E0BC4" w:rsidP="00B674B6">
            <w:pPr>
              <w:pStyle w:val="TAL"/>
              <w:rPr>
                <w:highlight w:val="yellow"/>
                <w:lang w:eastAsia="ja-JP"/>
              </w:rPr>
            </w:pPr>
            <w:r w:rsidRPr="001E0BC4">
              <w:rPr>
                <w:highlight w:val="yellow"/>
                <w:lang w:eastAsia="ja-JP"/>
              </w:rPr>
              <w:t>1-41</w:t>
            </w:r>
          </w:p>
        </w:tc>
        <w:tc>
          <w:tcPr>
            <w:tcW w:w="1539" w:type="dxa"/>
            <w:shd w:val="clear" w:color="auto" w:fill="auto"/>
          </w:tcPr>
          <w:p w14:paraId="39B9970C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  <w:r w:rsidRPr="001E0BC4">
              <w:rPr>
                <w:highlight w:val="yellow"/>
              </w:rPr>
              <w:t>LTE control region use for PDSCH in CEmodeB</w:t>
            </w:r>
          </w:p>
        </w:tc>
        <w:tc>
          <w:tcPr>
            <w:tcW w:w="2497" w:type="dxa"/>
            <w:shd w:val="clear" w:color="auto" w:fill="auto"/>
          </w:tcPr>
          <w:p w14:paraId="1FE4822D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  <w:r w:rsidRPr="001E0BC4">
              <w:rPr>
                <w:highlight w:val="yellow"/>
              </w:rPr>
              <w:t>1. LTE control region use for PDSCH in CEmodeB</w:t>
            </w:r>
          </w:p>
        </w:tc>
        <w:tc>
          <w:tcPr>
            <w:tcW w:w="1977" w:type="dxa"/>
            <w:shd w:val="clear" w:color="auto" w:fill="auto"/>
          </w:tcPr>
          <w:p w14:paraId="1C62B185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  <w:r w:rsidRPr="001E0BC4">
              <w:rPr>
                <w:highlight w:val="yellow"/>
              </w:rPr>
              <w:t>CEmodeB</w:t>
            </w:r>
          </w:p>
        </w:tc>
        <w:tc>
          <w:tcPr>
            <w:tcW w:w="1416" w:type="dxa"/>
            <w:shd w:val="clear" w:color="auto" w:fill="auto"/>
          </w:tcPr>
          <w:p w14:paraId="11410580" w14:textId="77777777" w:rsidR="001E0BC4" w:rsidRPr="001E0BC4" w:rsidRDefault="001E0BC4" w:rsidP="00B674B6">
            <w:pPr>
              <w:pStyle w:val="TAL"/>
              <w:rPr>
                <w:highlight w:val="yellow"/>
                <w:lang w:eastAsia="ja-JP"/>
              </w:rPr>
            </w:pPr>
            <w:r w:rsidRPr="001E0BC4">
              <w:rPr>
                <w:highlight w:val="yellow"/>
                <w:lang w:eastAsia="ja-JP"/>
              </w:rPr>
              <w:t>Yes</w:t>
            </w:r>
          </w:p>
        </w:tc>
        <w:tc>
          <w:tcPr>
            <w:tcW w:w="2620" w:type="dxa"/>
            <w:shd w:val="clear" w:color="auto" w:fill="auto"/>
          </w:tcPr>
          <w:p w14:paraId="067CAC3C" w14:textId="77777777" w:rsidR="001E0BC4" w:rsidRPr="001E0BC4" w:rsidRDefault="001E0BC4" w:rsidP="00B674B6">
            <w:pPr>
              <w:pStyle w:val="TAL"/>
              <w:rPr>
                <w:highlight w:val="yellow"/>
              </w:rPr>
            </w:pPr>
          </w:p>
        </w:tc>
        <w:tc>
          <w:tcPr>
            <w:tcW w:w="1907" w:type="dxa"/>
            <w:shd w:val="clear" w:color="auto" w:fill="auto"/>
          </w:tcPr>
          <w:p w14:paraId="77E83E21" w14:textId="77777777" w:rsidR="001E0BC4" w:rsidRPr="003372C4" w:rsidRDefault="001E0BC4" w:rsidP="00B674B6">
            <w:pPr>
              <w:pStyle w:val="TAL"/>
              <w:rPr>
                <w:lang w:eastAsia="ja-JP"/>
              </w:rPr>
            </w:pPr>
            <w:r w:rsidRPr="001E0BC4">
              <w:rPr>
                <w:highlight w:val="yellow"/>
                <w:lang w:eastAsia="ja-JP"/>
              </w:rPr>
              <w:t>Optional with capability signalling</w:t>
            </w:r>
          </w:p>
        </w:tc>
      </w:tr>
    </w:tbl>
    <w:p w14:paraId="0DA7F3A9" w14:textId="77777777" w:rsidR="001E0BC4" w:rsidRDefault="001E0BC4" w:rsidP="001E0BC4">
      <w:pPr>
        <w:rPr>
          <w:lang w:eastAsia="en-GB"/>
        </w:rPr>
      </w:pPr>
    </w:p>
    <w:p w14:paraId="75A9D84E" w14:textId="4A8F0779" w:rsidR="001E0BC4" w:rsidRDefault="001E0BC4" w:rsidP="001E0BC4">
      <w:pPr>
        <w:rPr>
          <w:i/>
          <w:lang w:eastAsia="en-GB"/>
        </w:rPr>
      </w:pPr>
      <w:r>
        <w:rPr>
          <w:lang w:eastAsia="en-GB"/>
        </w:rPr>
        <w:t xml:space="preserve">Currently only a single capability is defined, covering all 4 of the above in </w:t>
      </w:r>
      <w:r w:rsidRPr="001E0BC4">
        <w:rPr>
          <w:i/>
          <w:lang w:eastAsia="en-GB"/>
        </w:rPr>
        <w:t>ce-RxInLTE-ControlRegion-r16</w:t>
      </w:r>
    </w:p>
    <w:p w14:paraId="1B9899C7" w14:textId="4A0DFA53" w:rsidR="001E0BC4" w:rsidRDefault="001E0BC4" w:rsidP="001E0BC4">
      <w:pPr>
        <w:rPr>
          <w:lang w:val="en-US"/>
        </w:rPr>
      </w:pPr>
      <w:r>
        <w:rPr>
          <w:b/>
          <w:lang w:val="en-US"/>
        </w:rPr>
        <w:t>Proposal 9-1: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Rename existing capability to </w:t>
      </w:r>
      <w:r w:rsidRPr="001E0BC4">
        <w:rPr>
          <w:i/>
        </w:rPr>
        <w:t>ce-</w:t>
      </w:r>
      <w:r>
        <w:rPr>
          <w:i/>
        </w:rPr>
        <w:t>MPDCCH-</w:t>
      </w:r>
      <w:r w:rsidRPr="001E0BC4">
        <w:rPr>
          <w:i/>
        </w:rPr>
        <w:t>RxInLTE-ControlRegion</w:t>
      </w:r>
      <w:r>
        <w:rPr>
          <w:i/>
        </w:rPr>
        <w:t>-CE-ModeA</w:t>
      </w:r>
      <w:r w:rsidRPr="001E0BC4">
        <w:rPr>
          <w:i/>
        </w:rPr>
        <w:t>-r16</w:t>
      </w:r>
    </w:p>
    <w:p w14:paraId="337CE36B" w14:textId="491EFE9E" w:rsidR="001E0BC4" w:rsidRDefault="001E0BC4" w:rsidP="001E0BC4">
      <w:pPr>
        <w:rPr>
          <w:lang w:val="en-US"/>
        </w:rPr>
      </w:pPr>
      <w:r>
        <w:rPr>
          <w:b/>
          <w:lang w:val="en-US"/>
        </w:rPr>
        <w:t>Proposal 9-2: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Introduce 3 new capabilities </w:t>
      </w:r>
      <w:r w:rsidRPr="001E0BC4">
        <w:rPr>
          <w:i/>
        </w:rPr>
        <w:t>ce-</w:t>
      </w:r>
      <w:r>
        <w:rPr>
          <w:i/>
        </w:rPr>
        <w:t>MPDCCH-</w:t>
      </w:r>
      <w:r w:rsidRPr="001E0BC4">
        <w:rPr>
          <w:i/>
        </w:rPr>
        <w:t>RxInLTE-ControlRegion</w:t>
      </w:r>
      <w:r>
        <w:rPr>
          <w:i/>
        </w:rPr>
        <w:t>-CE-ModeB</w:t>
      </w:r>
      <w:r w:rsidRPr="001E0BC4">
        <w:rPr>
          <w:i/>
        </w:rPr>
        <w:t>-r16</w:t>
      </w:r>
      <w:r>
        <w:rPr>
          <w:i/>
        </w:rPr>
        <w:t xml:space="preserve">, </w:t>
      </w:r>
      <w:r w:rsidRPr="001E0BC4">
        <w:rPr>
          <w:i/>
        </w:rPr>
        <w:t>ce-</w:t>
      </w:r>
      <w:r>
        <w:rPr>
          <w:i/>
        </w:rPr>
        <w:t>MPD</w:t>
      </w:r>
      <w:r w:rsidR="00586594">
        <w:rPr>
          <w:i/>
        </w:rPr>
        <w:t>S</w:t>
      </w:r>
      <w:r>
        <w:rPr>
          <w:i/>
        </w:rPr>
        <w:t>CH-</w:t>
      </w:r>
      <w:r w:rsidRPr="001E0BC4">
        <w:rPr>
          <w:i/>
        </w:rPr>
        <w:t>RxInLTE-ControlRegion</w:t>
      </w:r>
      <w:r>
        <w:rPr>
          <w:i/>
        </w:rPr>
        <w:t>-CE-ModeA</w:t>
      </w:r>
      <w:r w:rsidRPr="001E0BC4">
        <w:rPr>
          <w:i/>
        </w:rPr>
        <w:t>-r16</w:t>
      </w:r>
      <w:r>
        <w:rPr>
          <w:i/>
        </w:rPr>
        <w:t xml:space="preserve">, </w:t>
      </w:r>
      <w:r w:rsidRPr="001E0BC4">
        <w:rPr>
          <w:i/>
        </w:rPr>
        <w:t>ce-</w:t>
      </w:r>
      <w:r>
        <w:rPr>
          <w:i/>
        </w:rPr>
        <w:t>MPDSCH-</w:t>
      </w:r>
      <w:r w:rsidRPr="001E0BC4">
        <w:rPr>
          <w:i/>
        </w:rPr>
        <w:t>RxInLTE-ControlRegion</w:t>
      </w:r>
      <w:r>
        <w:rPr>
          <w:i/>
        </w:rPr>
        <w:t>-CE-ModeB</w:t>
      </w:r>
      <w:r w:rsidRPr="001E0BC4">
        <w:rPr>
          <w:i/>
        </w:rPr>
        <w:t>-r16</w:t>
      </w:r>
    </w:p>
    <w:p w14:paraId="4DE105FE" w14:textId="42476B06" w:rsidR="001E0BC4" w:rsidRDefault="001E0BC4" w:rsidP="001E0BC4">
      <w:pPr>
        <w:pStyle w:val="Heading3"/>
        <w:rPr>
          <w:lang w:eastAsia="en-GB"/>
        </w:rPr>
      </w:pPr>
      <w:r>
        <w:rPr>
          <w:lang w:eastAsia="en-GB"/>
        </w:rPr>
        <w:t>Other</w:t>
      </w:r>
    </w:p>
    <w:p w14:paraId="44197F08" w14:textId="69540A3B" w:rsidR="001E0BC4" w:rsidRDefault="001E0BC4" w:rsidP="001E0BC4">
      <w:pPr>
        <w:rPr>
          <w:lang w:eastAsia="en-GB"/>
        </w:rPr>
      </w:pPr>
      <w:r>
        <w:rPr>
          <w:lang w:eastAsia="en-GB"/>
        </w:rPr>
        <w:t xml:space="preserve">Currently none of the physical layer capabilities are differentiated </w:t>
      </w:r>
      <w:r w:rsidR="00586594">
        <w:rPr>
          <w:lang w:eastAsia="en-GB"/>
        </w:rPr>
        <w:t xml:space="preserve">for TDD/FDD </w:t>
      </w:r>
      <w:r>
        <w:rPr>
          <w:lang w:eastAsia="en-GB"/>
        </w:rPr>
        <w:t xml:space="preserve">in </w:t>
      </w:r>
      <w:r w:rsidR="000D55D6">
        <w:rPr>
          <w:lang w:eastAsia="en-GB"/>
        </w:rPr>
        <w:t>the latest RRC specification or in the RRC R</w:t>
      </w:r>
      <w:r>
        <w:rPr>
          <w:lang w:eastAsia="en-GB"/>
        </w:rPr>
        <w:t>elease 16</w:t>
      </w:r>
      <w:r w:rsidR="000D55D6">
        <w:rPr>
          <w:lang w:eastAsia="en-GB"/>
        </w:rPr>
        <w:t xml:space="preserve"> CR in [4]</w:t>
      </w:r>
      <w:r>
        <w:rPr>
          <w:lang w:eastAsia="en-GB"/>
        </w:rPr>
        <w:t xml:space="preserve">. According to [6] all of them should be. </w:t>
      </w:r>
    </w:p>
    <w:p w14:paraId="133AA863" w14:textId="158E2125" w:rsidR="001E0BC4" w:rsidRPr="00017EF4" w:rsidRDefault="001E0BC4" w:rsidP="001E0BC4">
      <w:pPr>
        <w:rPr>
          <w:lang w:eastAsia="en-GB"/>
        </w:rPr>
      </w:pPr>
      <w:r w:rsidRPr="003B7A14">
        <w:rPr>
          <w:b/>
          <w:lang w:eastAsia="en-GB"/>
        </w:rPr>
        <w:t>Proposal 10-1:</w:t>
      </w:r>
      <w:r w:rsidRPr="00017EF4">
        <w:rPr>
          <w:lang w:eastAsia="en-GB"/>
        </w:rPr>
        <w:t xml:space="preserve"> Introduce </w:t>
      </w:r>
      <w:r w:rsidR="003B7A14" w:rsidRPr="00017EF4">
        <w:t>UE-EUTRA-CapabilityAddXDD-Mode</w:t>
      </w:r>
      <w:r w:rsidR="003B7A14" w:rsidRPr="00017EF4">
        <w:rPr>
          <w:lang w:eastAsia="en-GB"/>
        </w:rPr>
        <w:t xml:space="preserve"> </w:t>
      </w:r>
      <w:r w:rsidRPr="00017EF4">
        <w:rPr>
          <w:lang w:eastAsia="en-GB"/>
        </w:rPr>
        <w:t>containe</w:t>
      </w:r>
      <w:r w:rsidR="003B7A14" w:rsidRPr="00017EF4">
        <w:rPr>
          <w:lang w:eastAsia="en-GB"/>
        </w:rPr>
        <w:t xml:space="preserve">r </w:t>
      </w:r>
      <w:r w:rsidRPr="00017EF4">
        <w:rPr>
          <w:lang w:eastAsia="en-GB"/>
        </w:rPr>
        <w:t>for all of the newly introduced Release-16 physical layer capabilities.</w:t>
      </w:r>
    </w:p>
    <w:p w14:paraId="5E2B6826" w14:textId="1DD23F1F" w:rsidR="001E0BC4" w:rsidRDefault="001E0BC4" w:rsidP="001E0BC4">
      <w:pPr>
        <w:rPr>
          <w:lang w:eastAsia="en-GB"/>
        </w:rPr>
      </w:pPr>
      <w:r>
        <w:rPr>
          <w:lang w:eastAsia="en-GB"/>
        </w:rPr>
        <w:t xml:space="preserve">In addition we </w:t>
      </w:r>
      <w:r w:rsidR="003B7A14">
        <w:rPr>
          <w:lang w:eastAsia="en-GB"/>
        </w:rPr>
        <w:t>noticed that this is missing from Rel-15 too – there is currently no physical layer capability differentiation between TDD and FDD</w:t>
      </w:r>
      <w:r w:rsidR="00017EF4">
        <w:rPr>
          <w:lang w:eastAsia="en-GB"/>
        </w:rPr>
        <w:t xml:space="preserve"> even though the Rel-15 RAN1 feature list [9] indicated that it is needed for most physical capabilities</w:t>
      </w:r>
      <w:r w:rsidR="003B7A14">
        <w:rPr>
          <w:lang w:eastAsia="en-GB"/>
        </w:rPr>
        <w:t xml:space="preserve">. </w:t>
      </w:r>
    </w:p>
    <w:p w14:paraId="25CC4ACD" w14:textId="5188070C" w:rsidR="00017EF4" w:rsidRDefault="003B7A14" w:rsidP="001E0BC4">
      <w:pPr>
        <w:rPr>
          <w:b/>
        </w:rPr>
      </w:pPr>
      <w:r w:rsidRPr="003B7A14">
        <w:rPr>
          <w:b/>
          <w:lang w:eastAsia="en-GB"/>
        </w:rPr>
        <w:t xml:space="preserve">Proposal 10-2: </w:t>
      </w:r>
      <w:r w:rsidRPr="00017EF4">
        <w:rPr>
          <w:lang w:eastAsia="en-GB"/>
        </w:rPr>
        <w:t xml:space="preserve">Correct Rel-15 to introduce </w:t>
      </w:r>
      <w:r w:rsidRPr="00017EF4">
        <w:t>UE-EUTRA-CapabilityAddXDD-Mode for physical layer capabilities for TDD/FDD differentiation.</w:t>
      </w:r>
    </w:p>
    <w:p w14:paraId="1135DB38" w14:textId="77777777" w:rsidR="00017EF4" w:rsidRDefault="00017EF4" w:rsidP="00017EF4">
      <w:r>
        <w:t>A correction to Rel-15 is provided in [10].</w:t>
      </w:r>
    </w:p>
    <w:p w14:paraId="3453E2F0" w14:textId="77777777" w:rsidR="00017EF4" w:rsidRPr="003B7A14" w:rsidRDefault="00017EF4" w:rsidP="001E0BC4">
      <w:pPr>
        <w:rPr>
          <w:b/>
        </w:rPr>
      </w:pPr>
    </w:p>
    <w:p w14:paraId="72D7D19A" w14:textId="77777777" w:rsidR="00782CE3" w:rsidRDefault="00782CE3" w:rsidP="004A240B">
      <w:pPr>
        <w:pStyle w:val="Heading1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</w:pPr>
      <w:r>
        <w:lastRenderedPageBreak/>
        <w:t>3</w:t>
      </w:r>
      <w:r>
        <w:tab/>
        <w:t>C</w:t>
      </w:r>
      <w:r>
        <w:rPr>
          <w:rFonts w:hint="eastAsia"/>
        </w:rPr>
        <w:t>onclu</w:t>
      </w:r>
      <w:r>
        <w:t>sion</w:t>
      </w:r>
    </w:p>
    <w:p w14:paraId="7321D22C" w14:textId="48679791" w:rsidR="00777555" w:rsidRDefault="00782CE3" w:rsidP="00782CE3">
      <w:r>
        <w:t>In this document, we have discussed</w:t>
      </w:r>
      <w:r w:rsidR="00433F28">
        <w:t xml:space="preserve"> </w:t>
      </w:r>
      <w:r w:rsidR="00777555">
        <w:t>miscellaneous WI open issues and made the following proposals:</w:t>
      </w:r>
    </w:p>
    <w:p w14:paraId="12353007" w14:textId="77777777" w:rsidR="004A240B" w:rsidRPr="004A240B" w:rsidRDefault="004A240B" w:rsidP="00782CE3">
      <w:pPr>
        <w:rPr>
          <w:b/>
          <w:u w:val="single"/>
        </w:rPr>
      </w:pPr>
    </w:p>
    <w:p w14:paraId="1D802E13" w14:textId="0990EE6E" w:rsidR="004A240B" w:rsidRPr="004A240B" w:rsidRDefault="004A240B" w:rsidP="00782CE3">
      <w:pPr>
        <w:rPr>
          <w:b/>
          <w:u w:val="single"/>
        </w:rPr>
      </w:pPr>
      <w:r w:rsidRPr="004A240B">
        <w:rPr>
          <w:b/>
          <w:u w:val="single"/>
        </w:rPr>
        <w:t>RAN2 open issues:</w:t>
      </w:r>
    </w:p>
    <w:p w14:paraId="3EE92B76" w14:textId="77777777" w:rsidR="004A240B" w:rsidRPr="00017EF4" w:rsidRDefault="004A240B" w:rsidP="004A240B">
      <w:pPr>
        <w:rPr>
          <w:lang w:val="en-US"/>
        </w:rPr>
      </w:pPr>
      <w:r w:rsidRPr="00BC5538">
        <w:rPr>
          <w:b/>
          <w:lang w:val="en-US"/>
        </w:rPr>
        <w:t xml:space="preserve">Proposal 1: </w:t>
      </w:r>
      <w:r w:rsidRPr="00017EF4">
        <w:rPr>
          <w:lang w:val="en-US"/>
        </w:rPr>
        <w:t>Move the four PUR capabilities to general capabilities in the eMTC RRC correction CR.</w:t>
      </w:r>
    </w:p>
    <w:p w14:paraId="399E39C1" w14:textId="77777777" w:rsidR="004A240B" w:rsidRPr="00BC5538" w:rsidRDefault="004A240B" w:rsidP="004A240B">
      <w:pPr>
        <w:rPr>
          <w:b/>
          <w:lang w:val="en-US"/>
        </w:rPr>
      </w:pPr>
      <w:r w:rsidRPr="00BC5538">
        <w:rPr>
          <w:b/>
          <w:lang w:val="en-US"/>
        </w:rPr>
        <w:t xml:space="preserve">Proposal 2: </w:t>
      </w:r>
      <w:r w:rsidRPr="00017EF4">
        <w:rPr>
          <w:lang w:val="en-US"/>
        </w:rPr>
        <w:t xml:space="preserve">Change the </w:t>
      </w:r>
      <w:r w:rsidRPr="00017EF4">
        <w:t>group Wake Up Signal</w:t>
      </w:r>
      <w:r w:rsidRPr="00017EF4">
        <w:rPr>
          <w:lang w:val="en-US"/>
        </w:rPr>
        <w:t xml:space="preserve"> capabilities names in the eMTC correction CR so the names align with NB-IoT and Rel-15 capabilities names.</w:t>
      </w:r>
      <w:r w:rsidRPr="00BC5538">
        <w:rPr>
          <w:b/>
          <w:lang w:val="en-US"/>
        </w:rPr>
        <w:t xml:space="preserve"> </w:t>
      </w:r>
    </w:p>
    <w:p w14:paraId="4236DF43" w14:textId="77777777" w:rsidR="004A240B" w:rsidRPr="00BC5538" w:rsidRDefault="004A240B" w:rsidP="004A240B">
      <w:pPr>
        <w:rPr>
          <w:b/>
          <w:lang w:val="en-US"/>
        </w:rPr>
      </w:pPr>
      <w:r w:rsidRPr="00BC5538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BC5538">
        <w:rPr>
          <w:b/>
          <w:lang w:val="en-US"/>
        </w:rPr>
        <w:t xml:space="preserve">: </w:t>
      </w:r>
      <w:r w:rsidRPr="00017EF4">
        <w:rPr>
          <w:lang w:val="en-US"/>
        </w:rPr>
        <w:t>Align the naming of ce mode A/B specific capabilities to align to those in Rel-15 (e.g. similar to ce-PDSCH-FlexibleStartPRB-CE-ModeA-r15)</w:t>
      </w:r>
    </w:p>
    <w:p w14:paraId="4CD9BD7A" w14:textId="77777777" w:rsidR="004A240B" w:rsidRDefault="004A240B" w:rsidP="004A240B">
      <w:pPr>
        <w:rPr>
          <w:b/>
          <w:lang w:val="en-US"/>
        </w:rPr>
      </w:pPr>
    </w:p>
    <w:p w14:paraId="22D944B8" w14:textId="0A5DB9B8" w:rsidR="004A240B" w:rsidRPr="004A240B" w:rsidRDefault="004A240B" w:rsidP="004A240B">
      <w:pPr>
        <w:rPr>
          <w:b/>
          <w:u w:val="single"/>
          <w:lang w:val="en-US"/>
        </w:rPr>
      </w:pPr>
      <w:r w:rsidRPr="004A240B">
        <w:rPr>
          <w:b/>
          <w:u w:val="single"/>
          <w:lang w:val="en-US"/>
        </w:rPr>
        <w:t>RAN1 Feature List Impact:</w:t>
      </w:r>
    </w:p>
    <w:p w14:paraId="2FB02CC6" w14:textId="77777777" w:rsidR="004A240B" w:rsidRPr="004A240B" w:rsidRDefault="004A240B" w:rsidP="004A240B">
      <w:pPr>
        <w:rPr>
          <w:b/>
          <w:u w:val="single"/>
          <w:lang w:val="en-US"/>
        </w:rPr>
      </w:pPr>
      <w:r w:rsidRPr="004A240B">
        <w:rPr>
          <w:b/>
          <w:u w:val="single"/>
          <w:lang w:val="en-US"/>
        </w:rPr>
        <w:t>PUR</w:t>
      </w:r>
    </w:p>
    <w:p w14:paraId="1094AE31" w14:textId="14B275A2" w:rsidR="004A240B" w:rsidRDefault="004A240B" w:rsidP="004A240B">
      <w:pPr>
        <w:rPr>
          <w:i/>
          <w:lang w:val="en-US"/>
        </w:rPr>
      </w:pPr>
      <w:r>
        <w:rPr>
          <w:b/>
          <w:lang w:val="en-US"/>
        </w:rPr>
        <w:t>Proposal 4-1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general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EB7A22">
        <w:rPr>
          <w:i/>
          <w:lang w:val="en-US"/>
        </w:rPr>
        <w:t>pur-</w:t>
      </w:r>
      <w:r w:rsidRPr="005F5F20">
        <w:rPr>
          <w:i/>
          <w:lang w:val="en-US"/>
        </w:rPr>
        <w:t>PUSCH-NB-MaxTBS</w:t>
      </w:r>
      <w:r w:rsidRPr="00EB7A22">
        <w:rPr>
          <w:i/>
          <w:lang w:val="en-US"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lang w:val="en-US"/>
        </w:rPr>
        <w:t>(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pur-UP-EPC-r16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>
        <w:rPr>
          <w:i/>
          <w:lang w:val="en-US"/>
        </w:rPr>
        <w:t xml:space="preserve">pur-CP-EPC-r16) </w:t>
      </w:r>
      <w:r w:rsidRPr="005F5F20">
        <w:rPr>
          <w:lang w:val="en-US"/>
        </w:rPr>
        <w:t>and</w:t>
      </w:r>
      <w:r>
        <w:rPr>
          <w:i/>
          <w:lang w:val="en-US"/>
        </w:rPr>
        <w:t xml:space="preserve"> </w:t>
      </w:r>
      <w:r w:rsidRPr="005F5F20">
        <w:rPr>
          <w:i/>
          <w:lang w:val="en-US"/>
        </w:rPr>
        <w:t>ce-PUSCH-NB-MaxTBS</w:t>
      </w:r>
      <w:r>
        <w:rPr>
          <w:i/>
          <w:lang w:val="en-US"/>
        </w:rPr>
        <w:t>.</w:t>
      </w:r>
    </w:p>
    <w:p w14:paraId="32EB4B65" w14:textId="77777777" w:rsidR="004A240B" w:rsidRDefault="004A240B" w:rsidP="004A240B">
      <w:pPr>
        <w:rPr>
          <w:i/>
          <w:lang w:val="en-US"/>
        </w:rPr>
      </w:pPr>
      <w:r>
        <w:rPr>
          <w:b/>
          <w:lang w:val="en-US"/>
        </w:rPr>
        <w:t>Proposal 4-2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general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>
        <w:rPr>
          <w:i/>
          <w:lang w:val="en-US"/>
        </w:rPr>
        <w:t>pur</w:t>
      </w:r>
      <w:r w:rsidRPr="005F5F20">
        <w:rPr>
          <w:i/>
          <w:lang w:val="en-US"/>
        </w:rPr>
        <w:t>-CE-ModeB</w:t>
      </w:r>
      <w:r w:rsidRPr="00EB7A22">
        <w:rPr>
          <w:i/>
          <w:lang w:val="en-US"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pur-UP-EPC-r16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>
        <w:rPr>
          <w:i/>
          <w:lang w:val="en-US"/>
        </w:rPr>
        <w:t>pur-CP-EPC-r16.</w:t>
      </w:r>
    </w:p>
    <w:p w14:paraId="07B82102" w14:textId="77777777" w:rsidR="004A240B" w:rsidRDefault="004A240B" w:rsidP="004A240B">
      <w:pPr>
        <w:rPr>
          <w:i/>
          <w:lang w:val="en-US"/>
        </w:rPr>
      </w:pPr>
      <w:r>
        <w:rPr>
          <w:b/>
          <w:lang w:val="en-US"/>
        </w:rPr>
        <w:t>Proposal 4-3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>
        <w:rPr>
          <w:i/>
          <w:lang w:val="en-US"/>
        </w:rPr>
        <w:t>pur</w:t>
      </w:r>
      <w:r w:rsidRPr="005F5F20">
        <w:rPr>
          <w:i/>
          <w:lang w:val="en-US"/>
        </w:rPr>
        <w:t>-</w:t>
      </w:r>
      <w:r>
        <w:rPr>
          <w:i/>
          <w:lang w:val="en-US"/>
        </w:rPr>
        <w:t>Sub-PRB-</w:t>
      </w:r>
      <w:r w:rsidRPr="005F5F20">
        <w:rPr>
          <w:i/>
          <w:lang w:val="en-US"/>
        </w:rPr>
        <w:t>CE-</w:t>
      </w:r>
      <w:r>
        <w:rPr>
          <w:i/>
          <w:lang w:val="en-US"/>
        </w:rPr>
        <w:t>ModeA</w:t>
      </w:r>
      <w:r w:rsidRPr="00EB7A22">
        <w:rPr>
          <w:i/>
          <w:lang w:val="en-US"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lang w:val="en-US"/>
        </w:rPr>
        <w:t>(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pur-UP-EPC-r16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>
        <w:rPr>
          <w:i/>
          <w:lang w:val="en-US"/>
        </w:rPr>
        <w:t xml:space="preserve">pur-CP-EPC-r16) </w:t>
      </w:r>
      <w:r w:rsidRPr="000B2762">
        <w:rPr>
          <w:lang w:val="en-US"/>
        </w:rPr>
        <w:t>and</w:t>
      </w:r>
      <w:r>
        <w:rPr>
          <w:i/>
          <w:lang w:val="en-US"/>
        </w:rPr>
        <w:t xml:space="preserve"> </w:t>
      </w:r>
      <w:r w:rsidRPr="000A51F6">
        <w:rPr>
          <w:i/>
          <w:iCs/>
        </w:rPr>
        <w:t>ce-PUSCH-SubPRB-Allocation-r15</w:t>
      </w:r>
      <w:r>
        <w:rPr>
          <w:i/>
          <w:lang w:val="en-US"/>
        </w:rPr>
        <w:t>.</w:t>
      </w:r>
    </w:p>
    <w:p w14:paraId="3DD70FDC" w14:textId="77777777" w:rsidR="004A240B" w:rsidRDefault="004A240B" w:rsidP="004A240B">
      <w:pPr>
        <w:rPr>
          <w:i/>
          <w:lang w:val="en-US"/>
        </w:rPr>
      </w:pPr>
      <w:r>
        <w:rPr>
          <w:b/>
          <w:lang w:val="en-US"/>
        </w:rPr>
        <w:t>Proposal 4-4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>
        <w:rPr>
          <w:i/>
          <w:lang w:val="en-US"/>
        </w:rPr>
        <w:t>pur</w:t>
      </w:r>
      <w:r w:rsidRPr="005F5F20">
        <w:rPr>
          <w:i/>
          <w:lang w:val="en-US"/>
        </w:rPr>
        <w:t>-</w:t>
      </w:r>
      <w:r>
        <w:rPr>
          <w:i/>
          <w:lang w:val="en-US"/>
        </w:rPr>
        <w:t>Sub-PRB-</w:t>
      </w:r>
      <w:r w:rsidRPr="005F5F20">
        <w:rPr>
          <w:i/>
          <w:lang w:val="en-US"/>
        </w:rPr>
        <w:t>CE-</w:t>
      </w:r>
      <w:r>
        <w:rPr>
          <w:i/>
          <w:lang w:val="en-US"/>
        </w:rPr>
        <w:t>ModeB</w:t>
      </w:r>
      <w:r w:rsidRPr="00EB7A22">
        <w:rPr>
          <w:i/>
          <w:lang w:val="en-US"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lang w:val="en-US"/>
        </w:rPr>
        <w:t>(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pur-UP-EPC-r16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>
        <w:rPr>
          <w:i/>
          <w:lang w:val="en-US"/>
        </w:rPr>
        <w:t xml:space="preserve">pur-CP-EPC-r16) </w:t>
      </w:r>
      <w:r w:rsidRPr="005A6067">
        <w:rPr>
          <w:lang w:val="en-US"/>
        </w:rPr>
        <w:t>and</w:t>
      </w:r>
      <w:r>
        <w:rPr>
          <w:i/>
          <w:lang w:val="en-US"/>
        </w:rPr>
        <w:t xml:space="preserve"> pur</w:t>
      </w:r>
      <w:r w:rsidRPr="005F5F20">
        <w:rPr>
          <w:i/>
          <w:lang w:val="en-US"/>
        </w:rPr>
        <w:t>-CE-ModeB</w:t>
      </w:r>
      <w:r w:rsidRPr="00EB7A22">
        <w:rPr>
          <w:i/>
          <w:lang w:val="en-US"/>
        </w:rPr>
        <w:t>-r16</w:t>
      </w:r>
      <w:r w:rsidRPr="000B2762">
        <w:rPr>
          <w:lang w:val="en-US"/>
        </w:rPr>
        <w:t xml:space="preserve"> and</w:t>
      </w:r>
      <w:r>
        <w:rPr>
          <w:i/>
          <w:lang w:val="en-US"/>
        </w:rPr>
        <w:t xml:space="preserve"> </w:t>
      </w:r>
      <w:r w:rsidRPr="000A51F6">
        <w:rPr>
          <w:i/>
          <w:iCs/>
        </w:rPr>
        <w:t>ce-PUSCH-SubPRB-Allocation-r15</w:t>
      </w:r>
      <w:r>
        <w:rPr>
          <w:i/>
          <w:lang w:val="en-US"/>
        </w:rPr>
        <w:t>.</w:t>
      </w:r>
    </w:p>
    <w:p w14:paraId="7E88455B" w14:textId="77777777" w:rsidR="004A240B" w:rsidRDefault="004A240B" w:rsidP="004A240B">
      <w:pPr>
        <w:rPr>
          <w:i/>
          <w:lang w:val="en-US"/>
        </w:rPr>
      </w:pPr>
      <w:r>
        <w:rPr>
          <w:b/>
          <w:lang w:val="en-US"/>
        </w:rPr>
        <w:t>Proposal 4-5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>
        <w:rPr>
          <w:i/>
          <w:lang w:val="en-US"/>
        </w:rPr>
        <w:t>pur</w:t>
      </w:r>
      <w:r w:rsidRPr="005F5F20">
        <w:rPr>
          <w:i/>
          <w:lang w:val="en-US"/>
        </w:rPr>
        <w:t>-</w:t>
      </w:r>
      <w:r>
        <w:rPr>
          <w:i/>
          <w:lang w:val="en-US"/>
        </w:rPr>
        <w:t>FrequencyHopping</w:t>
      </w:r>
      <w:r w:rsidRPr="00EB7A22">
        <w:rPr>
          <w:i/>
          <w:lang w:val="en-US"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i/>
          <w:lang w:val="en-US"/>
        </w:rPr>
        <w:t xml:space="preserve">pur-CP-EPC-r16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pur-CP-5GC-r16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pur-UP-EPC-r16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>
        <w:rPr>
          <w:i/>
          <w:lang w:val="en-US"/>
        </w:rPr>
        <w:t>pur-CP-EPC-r16.</w:t>
      </w:r>
    </w:p>
    <w:p w14:paraId="48AA6B34" w14:textId="77777777" w:rsidR="004A240B" w:rsidRDefault="004A240B" w:rsidP="004A240B">
      <w:pPr>
        <w:rPr>
          <w:b/>
          <w:u w:val="single"/>
        </w:rPr>
      </w:pPr>
    </w:p>
    <w:p w14:paraId="3BDAB31B" w14:textId="77777777" w:rsidR="004A240B" w:rsidRPr="004A240B" w:rsidRDefault="004A240B" w:rsidP="004A240B">
      <w:pPr>
        <w:rPr>
          <w:b/>
          <w:u w:val="single"/>
        </w:rPr>
      </w:pPr>
      <w:r w:rsidRPr="004A240B">
        <w:rPr>
          <w:b/>
          <w:u w:val="single"/>
        </w:rPr>
        <w:t>MultiTB scheduling</w:t>
      </w:r>
    </w:p>
    <w:p w14:paraId="6CBD182D" w14:textId="77777777" w:rsidR="004A240B" w:rsidRDefault="004A240B" w:rsidP="004A240B">
      <w:pPr>
        <w:rPr>
          <w:i/>
          <w:lang w:val="en-US"/>
        </w:rPr>
      </w:pPr>
      <w:r>
        <w:rPr>
          <w:b/>
          <w:lang w:val="en-US"/>
        </w:rPr>
        <w:t>Proposal 5-1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-Interleaving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Pr="000A51F6">
        <w:rPr>
          <w:i/>
        </w:rPr>
        <w:t>ce-ModeA-PUSCH-MultiTB-r16</w:t>
      </w:r>
      <w:r>
        <w:rPr>
          <w:i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Pr="000A51F6">
        <w:rPr>
          <w:i/>
        </w:rPr>
        <w:t>ce-Mode</w:t>
      </w:r>
      <w:r>
        <w:rPr>
          <w:i/>
        </w:rPr>
        <w:t>B</w:t>
      </w:r>
      <w:r w:rsidRPr="000A51F6">
        <w:rPr>
          <w:i/>
        </w:rPr>
        <w:t>-PUSCH-MultiTB-r16</w:t>
      </w:r>
      <w:r>
        <w:rPr>
          <w:i/>
          <w:lang w:val="en-US"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Pr="000A51F6">
        <w:rPr>
          <w:i/>
        </w:rPr>
        <w:t>ce-ModeA-P</w:t>
      </w:r>
      <w:r>
        <w:rPr>
          <w:i/>
        </w:rPr>
        <w:t>D</w:t>
      </w:r>
      <w:r w:rsidRPr="000A51F6">
        <w:rPr>
          <w:i/>
        </w:rPr>
        <w:t>SCH-MultiTB-r16</w:t>
      </w:r>
      <w:r>
        <w:rPr>
          <w:i/>
          <w:lang w:val="en-US"/>
        </w:rPr>
        <w:t xml:space="preserve">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 w:rsidRPr="000A51F6">
        <w:rPr>
          <w:i/>
        </w:rPr>
        <w:t>ce-Mode</w:t>
      </w:r>
      <w:r>
        <w:rPr>
          <w:i/>
        </w:rPr>
        <w:t>B-PD</w:t>
      </w:r>
      <w:r w:rsidRPr="000A51F6">
        <w:rPr>
          <w:i/>
        </w:rPr>
        <w:t>SCH-MultiTB-r16</w:t>
      </w:r>
      <w:r>
        <w:rPr>
          <w:i/>
          <w:lang w:val="en-US"/>
        </w:rPr>
        <w:t>.</w:t>
      </w:r>
    </w:p>
    <w:p w14:paraId="2D5577FA" w14:textId="77777777" w:rsidR="004A240B" w:rsidRDefault="004A240B" w:rsidP="004A240B">
      <w:pPr>
        <w:rPr>
          <w:i/>
          <w:lang w:val="en-US"/>
        </w:rPr>
      </w:pPr>
      <w:r>
        <w:rPr>
          <w:b/>
          <w:lang w:val="en-US"/>
        </w:rPr>
        <w:t>Proposal 5-2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-HARQ-Bundling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Pr="000A51F6">
        <w:rPr>
          <w:i/>
        </w:rPr>
        <w:t>ce-ModeA-P</w:t>
      </w:r>
      <w:r>
        <w:rPr>
          <w:i/>
        </w:rPr>
        <w:t>D</w:t>
      </w:r>
      <w:r w:rsidRPr="000A51F6">
        <w:rPr>
          <w:i/>
        </w:rPr>
        <w:t>SCH-MultiTB-r16</w:t>
      </w:r>
      <w:r>
        <w:rPr>
          <w:i/>
          <w:lang w:val="en-US"/>
        </w:rPr>
        <w:t>.</w:t>
      </w:r>
    </w:p>
    <w:p w14:paraId="42E86E96" w14:textId="77777777" w:rsidR="004A240B" w:rsidRDefault="004A240B" w:rsidP="004A240B">
      <w:pPr>
        <w:rPr>
          <w:i/>
          <w:lang w:val="en-US"/>
        </w:rPr>
      </w:pPr>
      <w:r>
        <w:rPr>
          <w:b/>
          <w:lang w:val="en-US"/>
        </w:rPr>
        <w:lastRenderedPageBreak/>
        <w:t>Proposal 5-3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-Sub-PRB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>
        <w:rPr>
          <w:lang w:val="en-US"/>
        </w:rPr>
        <w:t>(</w:t>
      </w:r>
      <w:r w:rsidRPr="000A51F6">
        <w:rPr>
          <w:i/>
        </w:rPr>
        <w:t>ce-ModeA-PUSCH-MultiTB-r16</w:t>
      </w:r>
      <w:r>
        <w:rPr>
          <w:i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Pr="000A51F6">
        <w:rPr>
          <w:i/>
        </w:rPr>
        <w:t>ce-Mode</w:t>
      </w:r>
      <w:r>
        <w:rPr>
          <w:i/>
        </w:rPr>
        <w:t>B</w:t>
      </w:r>
      <w:r w:rsidRPr="000A51F6">
        <w:rPr>
          <w:i/>
        </w:rPr>
        <w:t>-PUSCH-MultiTB-r16</w:t>
      </w:r>
      <w:r>
        <w:rPr>
          <w:i/>
        </w:rPr>
        <w:t>)</w:t>
      </w:r>
      <w:r>
        <w:rPr>
          <w:i/>
          <w:lang w:val="en-US"/>
        </w:rPr>
        <w:t xml:space="preserve"> </w:t>
      </w:r>
      <w:r w:rsidRPr="00EB7A22">
        <w:rPr>
          <w:lang w:val="en-US"/>
        </w:rPr>
        <w:t>and</w:t>
      </w:r>
      <w:r>
        <w:rPr>
          <w:lang w:val="en-US"/>
        </w:rPr>
        <w:t xml:space="preserve"> </w:t>
      </w:r>
      <w:r w:rsidRPr="000A51F6">
        <w:rPr>
          <w:i/>
          <w:iCs/>
        </w:rPr>
        <w:t>ce-PUSCH-SubPRB-Allocation-r15</w:t>
      </w:r>
      <w:r>
        <w:rPr>
          <w:i/>
          <w:lang w:val="en-US"/>
        </w:rPr>
        <w:t>.</w:t>
      </w:r>
    </w:p>
    <w:p w14:paraId="69E7563E" w14:textId="77777777" w:rsidR="004A240B" w:rsidRDefault="004A240B" w:rsidP="004A240B">
      <w:pPr>
        <w:rPr>
          <w:i/>
          <w:lang w:val="en-US"/>
        </w:rPr>
      </w:pPr>
      <w:r>
        <w:rPr>
          <w:b/>
          <w:lang w:val="en-US"/>
        </w:rPr>
        <w:t>Proposal 5-4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-EarlyTermination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Pr="000A51F6">
        <w:rPr>
          <w:i/>
        </w:rPr>
        <w:t>ce-ModeA-PUSCH-MultiTB-r16</w:t>
      </w:r>
      <w:r>
        <w:rPr>
          <w:i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Pr="000A51F6">
        <w:rPr>
          <w:i/>
        </w:rPr>
        <w:t>ce-Mode</w:t>
      </w:r>
      <w:r>
        <w:rPr>
          <w:i/>
        </w:rPr>
        <w:t>B</w:t>
      </w:r>
      <w:r w:rsidRPr="000A51F6">
        <w:rPr>
          <w:i/>
        </w:rPr>
        <w:t>-PUSCH-MultiTB-r16</w:t>
      </w:r>
      <w:r>
        <w:rPr>
          <w:i/>
          <w:lang w:val="en-US"/>
        </w:rPr>
        <w:t>.</w:t>
      </w:r>
    </w:p>
    <w:p w14:paraId="6AE47BFC" w14:textId="77777777" w:rsidR="004A240B" w:rsidRDefault="004A240B" w:rsidP="004A240B">
      <w:pPr>
        <w:rPr>
          <w:i/>
          <w:lang w:val="en-US"/>
        </w:rPr>
      </w:pPr>
      <w:r>
        <w:rPr>
          <w:b/>
          <w:lang w:val="en-US"/>
        </w:rPr>
        <w:t>Proposal 5-5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-64QAM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Pr="000A51F6">
        <w:rPr>
          <w:i/>
        </w:rPr>
        <w:t>ce-ModeA-P</w:t>
      </w:r>
      <w:r>
        <w:rPr>
          <w:i/>
        </w:rPr>
        <w:t>D</w:t>
      </w:r>
      <w:r w:rsidRPr="000A51F6">
        <w:rPr>
          <w:i/>
        </w:rPr>
        <w:t>SCH-MultiTB-r16</w:t>
      </w:r>
      <w:r>
        <w:rPr>
          <w:i/>
        </w:rPr>
        <w:t xml:space="preserve"> </w:t>
      </w:r>
      <w:r>
        <w:rPr>
          <w:lang w:val="en-US"/>
        </w:rPr>
        <w:t xml:space="preserve">and </w:t>
      </w:r>
      <w:r w:rsidRPr="000A51F6">
        <w:rPr>
          <w:i/>
          <w:iCs/>
        </w:rPr>
        <w:t>ce-PDSCH-64QAM-r15</w:t>
      </w:r>
      <w:r>
        <w:rPr>
          <w:i/>
          <w:lang w:val="en-US"/>
        </w:rPr>
        <w:t>.</w:t>
      </w:r>
    </w:p>
    <w:p w14:paraId="5A756F3A" w14:textId="77777777" w:rsidR="004A240B" w:rsidRDefault="004A240B" w:rsidP="004A240B">
      <w:pPr>
        <w:rPr>
          <w:i/>
          <w:lang w:val="en-US"/>
        </w:rPr>
      </w:pPr>
      <w:r>
        <w:rPr>
          <w:b/>
          <w:lang w:val="en-US"/>
        </w:rPr>
        <w:t>Proposal 5-6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 xml:space="preserve">ntroduce a new </w:t>
      </w:r>
      <w:r>
        <w:rPr>
          <w:lang w:val="en-US"/>
        </w:rPr>
        <w:t xml:space="preserve">physical layer </w:t>
      </w:r>
      <w:r w:rsidRPr="000C0CE5">
        <w:rPr>
          <w:lang w:val="en-US"/>
        </w:rPr>
        <w:t>capability</w:t>
      </w:r>
      <w:r>
        <w:rPr>
          <w:lang w:val="en-US"/>
        </w:rPr>
        <w:t xml:space="preserve"> </w:t>
      </w:r>
      <w:r w:rsidRPr="000A51F6">
        <w:rPr>
          <w:i/>
        </w:rPr>
        <w:t>ce-MultiTB</w:t>
      </w:r>
      <w:r>
        <w:rPr>
          <w:i/>
        </w:rPr>
        <w:t>-</w:t>
      </w:r>
      <w:r>
        <w:rPr>
          <w:i/>
          <w:lang w:val="en-US"/>
        </w:rPr>
        <w:t>FrequencyHopping</w:t>
      </w:r>
      <w:r w:rsidRPr="000A51F6">
        <w:rPr>
          <w:i/>
        </w:rPr>
        <w:t>-r16</w:t>
      </w:r>
      <w:r>
        <w:rPr>
          <w:lang w:val="en-US"/>
        </w:rPr>
        <w:t>, c</w:t>
      </w:r>
      <w:r w:rsidRPr="000C0CE5">
        <w:rPr>
          <w:lang w:val="en-US"/>
        </w:rPr>
        <w:t xml:space="preserve">onditional to support of </w:t>
      </w:r>
      <w:r w:rsidRPr="000A51F6">
        <w:rPr>
          <w:i/>
        </w:rPr>
        <w:t>ce-ModeA-PUSCH-MultiTB-r16</w:t>
      </w:r>
      <w:r>
        <w:rPr>
          <w:i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Pr="000A51F6">
        <w:rPr>
          <w:i/>
        </w:rPr>
        <w:t>ce-Mode</w:t>
      </w:r>
      <w:r>
        <w:rPr>
          <w:i/>
        </w:rPr>
        <w:t>B</w:t>
      </w:r>
      <w:r w:rsidRPr="000A51F6">
        <w:rPr>
          <w:i/>
        </w:rPr>
        <w:t>-PUSCH-MultiTB-r16</w:t>
      </w:r>
      <w:r>
        <w:rPr>
          <w:i/>
          <w:lang w:val="en-US"/>
        </w:rPr>
        <w:t xml:space="preserve"> </w:t>
      </w:r>
      <w:r w:rsidRPr="00EB7A22">
        <w:rPr>
          <w:lang w:val="en-US"/>
        </w:rPr>
        <w:t>and/or</w:t>
      </w:r>
      <w:r>
        <w:rPr>
          <w:i/>
          <w:lang w:val="en-US"/>
        </w:rPr>
        <w:t xml:space="preserve"> </w:t>
      </w:r>
      <w:r w:rsidRPr="000A51F6">
        <w:rPr>
          <w:i/>
        </w:rPr>
        <w:t>ce-ModeA-P</w:t>
      </w:r>
      <w:r>
        <w:rPr>
          <w:i/>
        </w:rPr>
        <w:t>D</w:t>
      </w:r>
      <w:r w:rsidRPr="000A51F6">
        <w:rPr>
          <w:i/>
        </w:rPr>
        <w:t>SCH-MultiTB-r16</w:t>
      </w:r>
      <w:r>
        <w:rPr>
          <w:i/>
          <w:lang w:val="en-US"/>
        </w:rPr>
        <w:t xml:space="preserve"> </w:t>
      </w:r>
      <w:r w:rsidRPr="00EB7A22">
        <w:rPr>
          <w:lang w:val="en-US"/>
        </w:rPr>
        <w:t>and</w:t>
      </w:r>
      <w:r>
        <w:rPr>
          <w:lang w:val="en-US"/>
        </w:rPr>
        <w:t xml:space="preserve">/or </w:t>
      </w:r>
      <w:r w:rsidRPr="000A51F6">
        <w:rPr>
          <w:i/>
        </w:rPr>
        <w:t>ce-Mode</w:t>
      </w:r>
      <w:r>
        <w:rPr>
          <w:i/>
        </w:rPr>
        <w:t>B-PD</w:t>
      </w:r>
      <w:r w:rsidRPr="000A51F6">
        <w:rPr>
          <w:i/>
        </w:rPr>
        <w:t>SCH-MultiTB-r16</w:t>
      </w:r>
      <w:r>
        <w:rPr>
          <w:i/>
          <w:lang w:val="en-US"/>
        </w:rPr>
        <w:t>.</w:t>
      </w:r>
    </w:p>
    <w:p w14:paraId="3015F4C4" w14:textId="77777777" w:rsidR="004A240B" w:rsidRDefault="004A240B" w:rsidP="004A240B">
      <w:r>
        <w:rPr>
          <w:b/>
          <w:lang w:val="en-US"/>
        </w:rPr>
        <w:t>Proposal 5-7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</w:t>
      </w:r>
      <w:r>
        <w:rPr>
          <w:lang w:val="en-US"/>
        </w:rPr>
        <w:t>For eMTC, i</w:t>
      </w:r>
      <w:r w:rsidRPr="000C0CE5">
        <w:rPr>
          <w:lang w:val="en-US"/>
        </w:rPr>
        <w:t>ntroduce a new capability</w:t>
      </w:r>
      <w:r>
        <w:rPr>
          <w:lang w:val="en-US"/>
        </w:rPr>
        <w:t xml:space="preserve"> without radio access capability signaling for </w:t>
      </w:r>
      <w:r w:rsidRPr="00434ECA">
        <w:t>Multi-TB SC-MTCH in CE</w:t>
      </w:r>
      <w:r>
        <w:t>-</w:t>
      </w:r>
      <w:r w:rsidRPr="00434ECA">
        <w:t>modeB</w:t>
      </w:r>
      <w:r>
        <w:t>.</w:t>
      </w:r>
    </w:p>
    <w:p w14:paraId="4CDF9847" w14:textId="77777777" w:rsidR="004A240B" w:rsidRDefault="004A240B" w:rsidP="004A240B">
      <w:pPr>
        <w:rPr>
          <w:b/>
          <w:u w:val="single"/>
        </w:rPr>
      </w:pPr>
    </w:p>
    <w:p w14:paraId="6EAC37B9" w14:textId="77777777" w:rsidR="004A240B" w:rsidRPr="004A240B" w:rsidRDefault="004A240B" w:rsidP="004A240B">
      <w:pPr>
        <w:rPr>
          <w:b/>
          <w:u w:val="single"/>
        </w:rPr>
      </w:pPr>
      <w:r w:rsidRPr="004A240B">
        <w:rPr>
          <w:b/>
          <w:u w:val="single"/>
        </w:rPr>
        <w:t>Resource reservation for NR</w:t>
      </w:r>
    </w:p>
    <w:p w14:paraId="1732B526" w14:textId="77777777" w:rsidR="004A240B" w:rsidRDefault="004A240B" w:rsidP="004A240B">
      <w:pPr>
        <w:rPr>
          <w:lang w:val="en-US"/>
        </w:rPr>
      </w:pPr>
      <w:r>
        <w:rPr>
          <w:b/>
          <w:lang w:val="en-US"/>
        </w:rPr>
        <w:t>Proposal 6-1:</w:t>
      </w:r>
      <w:r w:rsidRPr="000C0CE5">
        <w:rPr>
          <w:lang w:val="en-US"/>
        </w:rPr>
        <w:t xml:space="preserve"> </w:t>
      </w:r>
      <w:r>
        <w:rPr>
          <w:lang w:val="en-US"/>
        </w:rPr>
        <w:t>Rename the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four already defined capabilities to </w:t>
      </w:r>
      <w:r>
        <w:rPr>
          <w:i/>
        </w:rPr>
        <w:t>ce-Subframe</w:t>
      </w:r>
      <w:r w:rsidRPr="00434ECA">
        <w:rPr>
          <w:i/>
        </w:rPr>
        <w:t>ResourceResvUL</w:t>
      </w:r>
      <w:r w:rsidRPr="009C59C9">
        <w:rPr>
          <w:i/>
        </w:rPr>
        <w:t>-CE-ModeA</w:t>
      </w:r>
      <w:r w:rsidRPr="00434ECA">
        <w:rPr>
          <w:i/>
        </w:rPr>
        <w:t>-r16</w:t>
      </w:r>
      <w:r>
        <w:rPr>
          <w:i/>
        </w:rPr>
        <w:t>, ce-Subframe</w:t>
      </w:r>
      <w:r w:rsidRPr="00434ECA">
        <w:rPr>
          <w:i/>
        </w:rPr>
        <w:t>ResourceResv</w:t>
      </w:r>
      <w:r>
        <w:rPr>
          <w:i/>
        </w:rPr>
        <w:t>D</w:t>
      </w:r>
      <w:r w:rsidRPr="00434ECA">
        <w:rPr>
          <w:i/>
        </w:rPr>
        <w:t>L</w:t>
      </w:r>
      <w:r>
        <w:rPr>
          <w:i/>
        </w:rPr>
        <w:t>-</w:t>
      </w:r>
      <w:r w:rsidRPr="009C59C9">
        <w:rPr>
          <w:i/>
        </w:rPr>
        <w:t>CE-ModeA</w:t>
      </w:r>
      <w:r w:rsidRPr="00434ECA">
        <w:rPr>
          <w:i/>
        </w:rPr>
        <w:t>-r16</w:t>
      </w:r>
      <w:r>
        <w:rPr>
          <w:i/>
        </w:rPr>
        <w:t xml:space="preserve">, </w:t>
      </w:r>
      <w:r w:rsidRPr="00434ECA">
        <w:rPr>
          <w:i/>
        </w:rPr>
        <w:t>ce-</w:t>
      </w:r>
      <w:r>
        <w:rPr>
          <w:i/>
        </w:rPr>
        <w:t>Subframe</w:t>
      </w:r>
      <w:r w:rsidRPr="00434ECA">
        <w:rPr>
          <w:i/>
        </w:rPr>
        <w:t>ResourceResv</w:t>
      </w:r>
      <w:r>
        <w:rPr>
          <w:i/>
        </w:rPr>
        <w:t>D</w:t>
      </w:r>
      <w:r w:rsidRPr="00434ECA">
        <w:rPr>
          <w:i/>
        </w:rPr>
        <w:t>L-</w:t>
      </w:r>
      <w:r w:rsidRPr="009C59C9">
        <w:rPr>
          <w:i/>
        </w:rPr>
        <w:t>CE-ModeA</w:t>
      </w:r>
      <w:r w:rsidRPr="00434ECA">
        <w:rPr>
          <w:i/>
        </w:rPr>
        <w:t>-r16</w:t>
      </w:r>
      <w:r>
        <w:rPr>
          <w:i/>
        </w:rPr>
        <w:t xml:space="preserve">, </w:t>
      </w:r>
      <w:r w:rsidRPr="00434ECA">
        <w:rPr>
          <w:i/>
        </w:rPr>
        <w:t>ce-</w:t>
      </w:r>
      <w:r>
        <w:rPr>
          <w:i/>
        </w:rPr>
        <w:t>SubframeResourceResvD</w:t>
      </w:r>
      <w:r w:rsidRPr="00434ECA">
        <w:rPr>
          <w:i/>
        </w:rPr>
        <w:t>L-</w:t>
      </w:r>
      <w:r>
        <w:rPr>
          <w:i/>
        </w:rPr>
        <w:t>CE-ModeB</w:t>
      </w:r>
      <w:r w:rsidRPr="00434ECA">
        <w:rPr>
          <w:i/>
        </w:rPr>
        <w:t>-r16</w:t>
      </w:r>
    </w:p>
    <w:p w14:paraId="0F5C33C5" w14:textId="77777777" w:rsidR="004A240B" w:rsidRDefault="004A240B" w:rsidP="004A240B">
      <w:pPr>
        <w:rPr>
          <w:lang w:val="en-US"/>
        </w:rPr>
      </w:pPr>
      <w:r>
        <w:rPr>
          <w:b/>
          <w:lang w:val="en-US"/>
        </w:rPr>
        <w:t>Proposal 6-2</w:t>
      </w:r>
      <w:r w:rsidRPr="000C0CE5">
        <w:rPr>
          <w:b/>
          <w:lang w:val="en-US"/>
        </w:rPr>
        <w:t>:</w:t>
      </w:r>
      <w:r w:rsidRPr="000C0CE5">
        <w:rPr>
          <w:lang w:val="en-US"/>
        </w:rPr>
        <w:t xml:space="preserve"> Introduce </w:t>
      </w:r>
      <w:r>
        <w:rPr>
          <w:lang w:val="en-US"/>
        </w:rPr>
        <w:t xml:space="preserve">four new physical layer capabilities </w:t>
      </w:r>
      <w:r w:rsidRPr="00434ECA">
        <w:rPr>
          <w:i/>
        </w:rPr>
        <w:t>ce-</w:t>
      </w:r>
      <w:r>
        <w:rPr>
          <w:i/>
        </w:rPr>
        <w:t>SlotSymbol</w:t>
      </w:r>
      <w:r w:rsidRPr="00434ECA">
        <w:rPr>
          <w:i/>
        </w:rPr>
        <w:t>ResourceResvUL-</w:t>
      </w:r>
      <w:r>
        <w:rPr>
          <w:i/>
        </w:rPr>
        <w:t>CE-ModeA</w:t>
      </w:r>
      <w:r w:rsidRPr="00434ECA">
        <w:rPr>
          <w:i/>
        </w:rPr>
        <w:t>-r16</w:t>
      </w:r>
      <w:r>
        <w:rPr>
          <w:i/>
        </w:rPr>
        <w:t>, ce-SlotSymbol</w:t>
      </w:r>
      <w:r w:rsidRPr="00434ECA">
        <w:rPr>
          <w:i/>
        </w:rPr>
        <w:t>ResourceResvUL-</w:t>
      </w:r>
      <w:r>
        <w:rPr>
          <w:i/>
        </w:rPr>
        <w:t>CE-ModeB</w:t>
      </w:r>
      <w:r w:rsidRPr="00434ECA">
        <w:rPr>
          <w:i/>
        </w:rPr>
        <w:t>-r16</w:t>
      </w:r>
      <w:r>
        <w:rPr>
          <w:i/>
        </w:rPr>
        <w:t>, ce</w:t>
      </w:r>
      <w:r w:rsidRPr="00434ECA">
        <w:rPr>
          <w:i/>
        </w:rPr>
        <w:t>-</w:t>
      </w:r>
      <w:r>
        <w:rPr>
          <w:i/>
        </w:rPr>
        <w:t>SlotSymbol</w:t>
      </w:r>
      <w:r w:rsidRPr="00434ECA">
        <w:rPr>
          <w:i/>
        </w:rPr>
        <w:t>ResourceResv</w:t>
      </w:r>
      <w:r>
        <w:rPr>
          <w:i/>
        </w:rPr>
        <w:t>D</w:t>
      </w:r>
      <w:r w:rsidRPr="00434ECA">
        <w:rPr>
          <w:i/>
        </w:rPr>
        <w:t>L-</w:t>
      </w:r>
      <w:r>
        <w:rPr>
          <w:i/>
        </w:rPr>
        <w:t>CE-</w:t>
      </w:r>
      <w:r w:rsidRPr="00434ECA">
        <w:rPr>
          <w:i/>
        </w:rPr>
        <w:t>ModeA-r16</w:t>
      </w:r>
      <w:r>
        <w:rPr>
          <w:i/>
        </w:rPr>
        <w:t xml:space="preserve">, </w:t>
      </w:r>
      <w:r w:rsidRPr="00434ECA">
        <w:rPr>
          <w:i/>
        </w:rPr>
        <w:t>ce-</w:t>
      </w:r>
      <w:r>
        <w:rPr>
          <w:i/>
        </w:rPr>
        <w:t>SlotSymbolResourceResvD</w:t>
      </w:r>
      <w:r w:rsidRPr="00434ECA">
        <w:rPr>
          <w:i/>
        </w:rPr>
        <w:t>L-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B</w:t>
      </w:r>
      <w:r w:rsidRPr="00434ECA">
        <w:rPr>
          <w:i/>
        </w:rPr>
        <w:t>-r16</w:t>
      </w:r>
      <w:r>
        <w:rPr>
          <w:i/>
        </w:rPr>
        <w:t xml:space="preserve"> </w:t>
      </w:r>
      <w:r>
        <w:rPr>
          <w:lang w:val="en-US"/>
        </w:rPr>
        <w:t>to support of slot/symbol level granularity.</w:t>
      </w:r>
    </w:p>
    <w:p w14:paraId="38E1C31F" w14:textId="77777777" w:rsidR="004A240B" w:rsidRDefault="004A240B" w:rsidP="003B7A14">
      <w:pPr>
        <w:rPr>
          <w:b/>
          <w:u w:val="single"/>
          <w:lang w:val="en-US"/>
        </w:rPr>
      </w:pPr>
    </w:p>
    <w:p w14:paraId="206A713F" w14:textId="643BEDB9" w:rsidR="003B7A14" w:rsidRPr="003B7A14" w:rsidRDefault="003B7A14" w:rsidP="003B7A14">
      <w:pPr>
        <w:rPr>
          <w:b/>
          <w:u w:val="single"/>
          <w:lang w:val="en-US"/>
        </w:rPr>
      </w:pPr>
      <w:r w:rsidRPr="003B7A14">
        <w:rPr>
          <w:b/>
          <w:u w:val="single"/>
          <w:lang w:val="en-US"/>
        </w:rPr>
        <w:t>MPDCCH Performance Improvement</w:t>
      </w:r>
    </w:p>
    <w:p w14:paraId="33B46EEE" w14:textId="77777777" w:rsidR="003B7A14" w:rsidRDefault="003B7A14" w:rsidP="003B7A14">
      <w:pPr>
        <w:rPr>
          <w:lang w:val="en-US"/>
        </w:rPr>
      </w:pPr>
      <w:r>
        <w:rPr>
          <w:b/>
          <w:lang w:val="en-US"/>
        </w:rPr>
        <w:t>Proposal 7-1: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Rename existing capability to </w:t>
      </w:r>
      <w:r>
        <w:rPr>
          <w:i/>
        </w:rPr>
        <w:t>ce-CRS-ChannelEstMPDCCH</w:t>
      </w:r>
      <w:r w:rsidRPr="000A51F6">
        <w:rPr>
          <w:i/>
        </w:rPr>
        <w:t>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A-</w:t>
      </w:r>
      <w:r w:rsidRPr="000A51F6">
        <w:rPr>
          <w:i/>
        </w:rPr>
        <w:t>r16</w:t>
      </w:r>
    </w:p>
    <w:p w14:paraId="2C107E0C" w14:textId="77777777" w:rsidR="003B7A14" w:rsidRDefault="003B7A14" w:rsidP="003B7A14">
      <w:pPr>
        <w:rPr>
          <w:lang w:val="en-US"/>
        </w:rPr>
      </w:pPr>
      <w:r>
        <w:rPr>
          <w:b/>
          <w:lang w:val="en-US"/>
        </w:rPr>
        <w:t>Proposal 7-2: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Introduce a new physical layer capability </w:t>
      </w:r>
      <w:r>
        <w:rPr>
          <w:i/>
        </w:rPr>
        <w:t>ce-CRS-ChannelEstMPDCCH</w:t>
      </w:r>
      <w:r w:rsidRPr="000A51F6">
        <w:rPr>
          <w:i/>
        </w:rPr>
        <w:t>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B-</w:t>
      </w:r>
      <w:r w:rsidRPr="000A51F6">
        <w:rPr>
          <w:i/>
        </w:rPr>
        <w:t>r16</w:t>
      </w:r>
    </w:p>
    <w:p w14:paraId="0FC0672E" w14:textId="77777777" w:rsidR="003B7A14" w:rsidRDefault="003B7A14" w:rsidP="003B7A14">
      <w:pPr>
        <w:rPr>
          <w:lang w:val="en-US"/>
        </w:rPr>
      </w:pPr>
      <w:r>
        <w:rPr>
          <w:b/>
          <w:lang w:val="en-US"/>
        </w:rPr>
        <w:t>Proposal 7-3: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Introduce a new physical layer capability </w:t>
      </w:r>
      <w:r>
        <w:rPr>
          <w:i/>
        </w:rPr>
        <w:t>ce-CRS-ChannelEstMPDCCH-CSI</w:t>
      </w:r>
      <w:r w:rsidRPr="000A51F6">
        <w:rPr>
          <w:i/>
        </w:rPr>
        <w:t>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B-</w:t>
      </w:r>
      <w:r w:rsidRPr="000A51F6">
        <w:rPr>
          <w:i/>
        </w:rPr>
        <w:t>r16</w:t>
      </w:r>
      <w:r>
        <w:rPr>
          <w:i/>
        </w:rPr>
        <w:t xml:space="preserve"> </w:t>
      </w:r>
      <w:r>
        <w:rPr>
          <w:lang w:val="en-US"/>
        </w:rPr>
        <w:t>c</w:t>
      </w:r>
      <w:r w:rsidRPr="000C0CE5">
        <w:rPr>
          <w:lang w:val="en-US"/>
        </w:rPr>
        <w:t>onditional to support</w:t>
      </w:r>
      <w:r>
        <w:rPr>
          <w:lang w:val="en-US"/>
        </w:rPr>
        <w:t xml:space="preserve"> of </w:t>
      </w:r>
      <w:r>
        <w:rPr>
          <w:i/>
        </w:rPr>
        <w:t>ce-CRS-ChannelEstMPDCCH</w:t>
      </w:r>
      <w:r w:rsidRPr="000A51F6">
        <w:rPr>
          <w:i/>
        </w:rPr>
        <w:t>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A-</w:t>
      </w:r>
      <w:r w:rsidRPr="000A51F6">
        <w:rPr>
          <w:i/>
        </w:rPr>
        <w:t>r16</w:t>
      </w:r>
    </w:p>
    <w:p w14:paraId="63431ADD" w14:textId="77777777" w:rsidR="003B7A14" w:rsidRDefault="003B7A14" w:rsidP="003B7A14">
      <w:pPr>
        <w:rPr>
          <w:lang w:val="en-US"/>
        </w:rPr>
      </w:pPr>
      <w:r>
        <w:rPr>
          <w:b/>
          <w:lang w:val="en-US"/>
        </w:rPr>
        <w:t>Proposal 7-4: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Introduce a new physical layer capability </w:t>
      </w:r>
      <w:r>
        <w:rPr>
          <w:i/>
        </w:rPr>
        <w:t>ce-CRS-ChannelEstMPDCCH-reciprocity-TDD-</w:t>
      </w:r>
      <w:r w:rsidRPr="000A51F6">
        <w:rPr>
          <w:i/>
        </w:rPr>
        <w:t>r16</w:t>
      </w:r>
      <w:r>
        <w:rPr>
          <w:i/>
        </w:rPr>
        <w:t xml:space="preserve"> </w:t>
      </w:r>
      <w:r>
        <w:rPr>
          <w:lang w:val="en-US"/>
        </w:rPr>
        <w:t>c</w:t>
      </w:r>
      <w:r w:rsidRPr="000C0CE5">
        <w:rPr>
          <w:lang w:val="en-US"/>
        </w:rPr>
        <w:t>onditional to support</w:t>
      </w:r>
      <w:r>
        <w:rPr>
          <w:lang w:val="en-US"/>
        </w:rPr>
        <w:t xml:space="preserve"> of </w:t>
      </w:r>
      <w:r>
        <w:rPr>
          <w:i/>
        </w:rPr>
        <w:t>ce-CRS-ChannelEstMPDCCH</w:t>
      </w:r>
      <w:r w:rsidRPr="000A51F6">
        <w:rPr>
          <w:i/>
        </w:rPr>
        <w:t>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A-</w:t>
      </w:r>
      <w:r w:rsidRPr="000A51F6">
        <w:rPr>
          <w:i/>
        </w:rPr>
        <w:t>r16</w:t>
      </w:r>
      <w:r>
        <w:rPr>
          <w:i/>
        </w:rPr>
        <w:t xml:space="preserve"> </w:t>
      </w:r>
      <w:r w:rsidRPr="00A5618D">
        <w:t>and/or</w:t>
      </w:r>
      <w:r>
        <w:rPr>
          <w:i/>
        </w:rPr>
        <w:t xml:space="preserve"> ce-CRS-ChannelEstMPDCCH</w:t>
      </w:r>
      <w:r w:rsidRPr="000A51F6">
        <w:rPr>
          <w:i/>
        </w:rPr>
        <w:t>-</w:t>
      </w:r>
      <w:r>
        <w:rPr>
          <w:i/>
        </w:rPr>
        <w:t>CE-</w:t>
      </w:r>
      <w:r w:rsidRPr="00434ECA">
        <w:rPr>
          <w:i/>
        </w:rPr>
        <w:t>Mode</w:t>
      </w:r>
      <w:r>
        <w:rPr>
          <w:i/>
        </w:rPr>
        <w:t>B-</w:t>
      </w:r>
      <w:r w:rsidRPr="000A51F6">
        <w:rPr>
          <w:i/>
        </w:rPr>
        <w:t>r16</w:t>
      </w:r>
    </w:p>
    <w:p w14:paraId="4807423F" w14:textId="77777777" w:rsidR="004A240B" w:rsidRDefault="004A240B" w:rsidP="003B7A14">
      <w:pPr>
        <w:rPr>
          <w:b/>
          <w:u w:val="single"/>
          <w:lang w:eastAsia="en-GB"/>
        </w:rPr>
      </w:pPr>
    </w:p>
    <w:p w14:paraId="06A729CB" w14:textId="0516C2EE" w:rsidR="003B7A14" w:rsidRDefault="003B7A14" w:rsidP="003B7A14">
      <w:pPr>
        <w:rPr>
          <w:b/>
          <w:u w:val="single"/>
          <w:lang w:eastAsia="en-GB"/>
        </w:rPr>
      </w:pPr>
      <w:r>
        <w:rPr>
          <w:b/>
          <w:u w:val="single"/>
          <w:lang w:eastAsia="en-GB"/>
        </w:rPr>
        <w:t>CSI-RS Feedback</w:t>
      </w:r>
    </w:p>
    <w:p w14:paraId="27E1CC5C" w14:textId="77777777" w:rsidR="003B7A14" w:rsidRDefault="003B7A14" w:rsidP="003B7A14">
      <w:pPr>
        <w:rPr>
          <w:lang w:val="en-US"/>
        </w:rPr>
      </w:pPr>
      <w:r>
        <w:rPr>
          <w:b/>
          <w:lang w:val="en-US"/>
        </w:rPr>
        <w:t>Proposal 8-1: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Introduce a new physical layer capability </w:t>
      </w:r>
      <w:r w:rsidRPr="001E0BC4">
        <w:rPr>
          <w:i/>
          <w:lang w:eastAsia="en-GB"/>
        </w:rPr>
        <w:t>ce-ModeA-</w:t>
      </w:r>
      <w:r>
        <w:rPr>
          <w:i/>
          <w:lang w:eastAsia="en-GB"/>
        </w:rPr>
        <w:t>CodebookRestriction-</w:t>
      </w:r>
      <w:r w:rsidRPr="001E0BC4">
        <w:rPr>
          <w:i/>
          <w:lang w:eastAsia="en-GB"/>
        </w:rPr>
        <w:t>CSI-RS-Feedback-r16</w:t>
      </w:r>
      <w:r>
        <w:rPr>
          <w:i/>
          <w:lang w:eastAsia="en-GB"/>
        </w:rPr>
        <w:t xml:space="preserve"> </w:t>
      </w:r>
      <w:r>
        <w:rPr>
          <w:lang w:val="en-US"/>
        </w:rPr>
        <w:t>c</w:t>
      </w:r>
      <w:r w:rsidRPr="000C0CE5">
        <w:rPr>
          <w:lang w:val="en-US"/>
        </w:rPr>
        <w:t>onditional to support</w:t>
      </w:r>
      <w:r>
        <w:rPr>
          <w:lang w:val="en-US"/>
        </w:rPr>
        <w:t xml:space="preserve"> of </w:t>
      </w:r>
      <w:r w:rsidRPr="001E0BC4">
        <w:rPr>
          <w:i/>
          <w:lang w:eastAsia="en-GB"/>
        </w:rPr>
        <w:t>ce-ModeA-CSI-RS-Feedback-r16</w:t>
      </w:r>
    </w:p>
    <w:p w14:paraId="46E4AC55" w14:textId="77777777" w:rsidR="003B7A14" w:rsidRPr="003B7A14" w:rsidRDefault="003B7A14" w:rsidP="003B7A14">
      <w:pPr>
        <w:rPr>
          <w:b/>
          <w:u w:val="single"/>
          <w:lang w:eastAsia="en-GB"/>
        </w:rPr>
      </w:pPr>
      <w:r w:rsidRPr="003B7A14">
        <w:rPr>
          <w:b/>
          <w:u w:val="single"/>
          <w:lang w:eastAsia="en-GB"/>
        </w:rPr>
        <w:lastRenderedPageBreak/>
        <w:t>LTE Control Channel use</w:t>
      </w:r>
    </w:p>
    <w:p w14:paraId="60209912" w14:textId="77777777" w:rsidR="003B7A14" w:rsidRDefault="003B7A14" w:rsidP="003B7A14">
      <w:pPr>
        <w:rPr>
          <w:lang w:val="en-US"/>
        </w:rPr>
      </w:pPr>
      <w:r>
        <w:rPr>
          <w:b/>
          <w:lang w:val="en-US"/>
        </w:rPr>
        <w:t>Proposal 9-1: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Rename existing capability to </w:t>
      </w:r>
      <w:r w:rsidRPr="001E0BC4">
        <w:rPr>
          <w:i/>
        </w:rPr>
        <w:t>ce-</w:t>
      </w:r>
      <w:r>
        <w:rPr>
          <w:i/>
        </w:rPr>
        <w:t>MPDCCH-</w:t>
      </w:r>
      <w:r w:rsidRPr="001E0BC4">
        <w:rPr>
          <w:i/>
        </w:rPr>
        <w:t>RxInLTE-ControlRegion</w:t>
      </w:r>
      <w:r>
        <w:rPr>
          <w:i/>
        </w:rPr>
        <w:t>-CE-ModeA</w:t>
      </w:r>
      <w:r w:rsidRPr="001E0BC4">
        <w:rPr>
          <w:i/>
        </w:rPr>
        <w:t>-r16</w:t>
      </w:r>
    </w:p>
    <w:p w14:paraId="5D9D42CB" w14:textId="6395DCCF" w:rsidR="003B7A14" w:rsidRDefault="003B7A14" w:rsidP="003B7A14">
      <w:pPr>
        <w:rPr>
          <w:lang w:val="en-US"/>
        </w:rPr>
      </w:pPr>
      <w:r>
        <w:rPr>
          <w:b/>
          <w:lang w:val="en-US"/>
        </w:rPr>
        <w:t>Proposal 9-2:</w:t>
      </w:r>
      <w:r w:rsidRPr="000C0CE5">
        <w:rPr>
          <w:lang w:val="en-US"/>
        </w:rPr>
        <w:t xml:space="preserve"> </w:t>
      </w:r>
      <w:r>
        <w:rPr>
          <w:lang w:val="en-US"/>
        </w:rPr>
        <w:t xml:space="preserve">Introduce 3 new capabilities </w:t>
      </w:r>
      <w:r w:rsidRPr="001E0BC4">
        <w:rPr>
          <w:i/>
        </w:rPr>
        <w:t>ce-</w:t>
      </w:r>
      <w:r>
        <w:rPr>
          <w:i/>
        </w:rPr>
        <w:t>MPDCCH-</w:t>
      </w:r>
      <w:r w:rsidRPr="001E0BC4">
        <w:rPr>
          <w:i/>
        </w:rPr>
        <w:t>RxInLTE-ControlRegion</w:t>
      </w:r>
      <w:r>
        <w:rPr>
          <w:i/>
        </w:rPr>
        <w:t>-CE-ModeB</w:t>
      </w:r>
      <w:r w:rsidRPr="001E0BC4">
        <w:rPr>
          <w:i/>
        </w:rPr>
        <w:t>-r16</w:t>
      </w:r>
      <w:r>
        <w:rPr>
          <w:i/>
        </w:rPr>
        <w:t xml:space="preserve">, </w:t>
      </w:r>
      <w:r w:rsidRPr="001E0BC4">
        <w:rPr>
          <w:i/>
        </w:rPr>
        <w:t>ce-</w:t>
      </w:r>
      <w:r>
        <w:rPr>
          <w:i/>
        </w:rPr>
        <w:t>MPD</w:t>
      </w:r>
      <w:r w:rsidR="00586594">
        <w:rPr>
          <w:i/>
        </w:rPr>
        <w:t>S</w:t>
      </w:r>
      <w:r>
        <w:rPr>
          <w:i/>
        </w:rPr>
        <w:t>CH-</w:t>
      </w:r>
      <w:r w:rsidRPr="001E0BC4">
        <w:rPr>
          <w:i/>
        </w:rPr>
        <w:t>RxInLTE-ControlRegion</w:t>
      </w:r>
      <w:r>
        <w:rPr>
          <w:i/>
        </w:rPr>
        <w:t>-CE-ModeA</w:t>
      </w:r>
      <w:r w:rsidRPr="001E0BC4">
        <w:rPr>
          <w:i/>
        </w:rPr>
        <w:t>-r16</w:t>
      </w:r>
      <w:r>
        <w:rPr>
          <w:i/>
        </w:rPr>
        <w:t xml:space="preserve">, </w:t>
      </w:r>
      <w:r w:rsidRPr="001E0BC4">
        <w:rPr>
          <w:i/>
        </w:rPr>
        <w:t>ce-</w:t>
      </w:r>
      <w:r>
        <w:rPr>
          <w:i/>
        </w:rPr>
        <w:t>MPDSCH-</w:t>
      </w:r>
      <w:r w:rsidRPr="001E0BC4">
        <w:rPr>
          <w:i/>
        </w:rPr>
        <w:t>RxInLTE-ControlRegion</w:t>
      </w:r>
      <w:r>
        <w:rPr>
          <w:i/>
        </w:rPr>
        <w:t>-CE-ModeB</w:t>
      </w:r>
      <w:r w:rsidRPr="001E0BC4">
        <w:rPr>
          <w:i/>
        </w:rPr>
        <w:t>-r16</w:t>
      </w:r>
    </w:p>
    <w:p w14:paraId="59853763" w14:textId="77777777" w:rsidR="004A240B" w:rsidRDefault="004A240B" w:rsidP="003B7A14">
      <w:pPr>
        <w:rPr>
          <w:b/>
          <w:u w:val="single"/>
          <w:lang w:eastAsia="en-GB"/>
        </w:rPr>
      </w:pPr>
    </w:p>
    <w:p w14:paraId="16DDAB0D" w14:textId="77777777" w:rsidR="003B7A14" w:rsidRPr="003B7A14" w:rsidRDefault="003B7A14" w:rsidP="003B7A14">
      <w:pPr>
        <w:rPr>
          <w:b/>
          <w:u w:val="single"/>
          <w:lang w:eastAsia="en-GB"/>
        </w:rPr>
      </w:pPr>
      <w:r w:rsidRPr="003B7A14">
        <w:rPr>
          <w:b/>
          <w:u w:val="single"/>
          <w:lang w:eastAsia="en-GB"/>
        </w:rPr>
        <w:t>Other</w:t>
      </w:r>
    </w:p>
    <w:p w14:paraId="4BCB0D68" w14:textId="77777777" w:rsidR="003B7A14" w:rsidRPr="00017EF4" w:rsidRDefault="003B7A14" w:rsidP="003B7A14">
      <w:pPr>
        <w:rPr>
          <w:lang w:eastAsia="en-GB"/>
        </w:rPr>
      </w:pPr>
      <w:r w:rsidRPr="003B7A14">
        <w:rPr>
          <w:b/>
          <w:lang w:eastAsia="en-GB"/>
        </w:rPr>
        <w:t xml:space="preserve">Proposal 10-1: </w:t>
      </w:r>
      <w:r w:rsidRPr="00017EF4">
        <w:rPr>
          <w:lang w:eastAsia="en-GB"/>
        </w:rPr>
        <w:t xml:space="preserve">Introduce </w:t>
      </w:r>
      <w:r w:rsidRPr="00017EF4">
        <w:t>UE-EUTRA-CapabilityAddXDD-Mode</w:t>
      </w:r>
      <w:r w:rsidRPr="00017EF4">
        <w:rPr>
          <w:lang w:eastAsia="en-GB"/>
        </w:rPr>
        <w:t xml:space="preserve"> container for all of the newly introduced Release-16 physical layer capabilities.</w:t>
      </w:r>
    </w:p>
    <w:p w14:paraId="4BCDE3DD" w14:textId="77777777" w:rsidR="003B7A14" w:rsidRPr="00017EF4" w:rsidRDefault="003B7A14" w:rsidP="003B7A14">
      <w:pPr>
        <w:rPr>
          <w:lang w:eastAsia="en-GB"/>
        </w:rPr>
      </w:pPr>
      <w:r w:rsidRPr="003B7A14">
        <w:rPr>
          <w:b/>
          <w:lang w:eastAsia="en-GB"/>
        </w:rPr>
        <w:t xml:space="preserve">Proposal 10-2: </w:t>
      </w:r>
      <w:r w:rsidRPr="00017EF4">
        <w:rPr>
          <w:lang w:eastAsia="en-GB"/>
        </w:rPr>
        <w:t xml:space="preserve">Correct Rel-15 to introduce </w:t>
      </w:r>
      <w:r w:rsidRPr="00017EF4">
        <w:t>UE-EUTRA-CapabilityAddXDD-Mode for physical layer capabilities for TDD/FDD differentiation.</w:t>
      </w:r>
    </w:p>
    <w:p w14:paraId="654094FD" w14:textId="0CEF2C75" w:rsidR="00757B49" w:rsidRDefault="00017EF4" w:rsidP="00782CE3">
      <w:r>
        <w:t>A correction to Rel-15 is provided in [10].</w:t>
      </w:r>
    </w:p>
    <w:p w14:paraId="229C64E5" w14:textId="77777777" w:rsidR="00782CE3" w:rsidRDefault="00782CE3" w:rsidP="00782CE3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4</w:t>
      </w:r>
      <w:r>
        <w:tab/>
        <w:t>References</w:t>
      </w:r>
    </w:p>
    <w:p w14:paraId="64D76208" w14:textId="4E167CE2" w:rsidR="00782CE3" w:rsidRDefault="00433F28" w:rsidP="00782CE3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r w:rsidRPr="00770DB4">
        <w:tab/>
      </w:r>
      <w:bookmarkStart w:id="10" w:name="_Ref40706683"/>
      <w:r w:rsidR="00723775">
        <w:rPr>
          <w:rStyle w:val="Hyperlink"/>
        </w:rPr>
        <w:fldChar w:fldCharType="begin"/>
      </w:r>
      <w:r w:rsidR="00723775">
        <w:rPr>
          <w:rStyle w:val="Hyperlink"/>
        </w:rPr>
        <w:instrText xml:space="preserve"> HYPERLINK "https://www.3gpp.org/ftp/tsg_ran/WG2_RL2/TSGR2_109bis-e/Docs/R2-2004058.zip" </w:instrText>
      </w:r>
      <w:r w:rsidR="00723775">
        <w:rPr>
          <w:rStyle w:val="Hyperlink"/>
        </w:rPr>
        <w:fldChar w:fldCharType="separate"/>
      </w:r>
      <w:r w:rsidRPr="00433F28">
        <w:rPr>
          <w:rStyle w:val="Hyperlink"/>
        </w:rPr>
        <w:t>R2-2004058</w:t>
      </w:r>
      <w:r w:rsidR="00723775">
        <w:rPr>
          <w:rStyle w:val="Hyperlink"/>
        </w:rPr>
        <w:fldChar w:fldCharType="end"/>
      </w:r>
      <w:r>
        <w:t xml:space="preserve"> “</w:t>
      </w:r>
      <w:r w:rsidRPr="00770DB4">
        <w:t>RAN2 agreements for Rel-16 additional enhancements for NB-IoT and MTC</w:t>
      </w:r>
      <w:r>
        <w:t>”, Blackberry, RAN2#109bis-e, Online, April 2020</w:t>
      </w:r>
      <w:bookmarkEnd w:id="10"/>
    </w:p>
    <w:p w14:paraId="6C0C93F2" w14:textId="063B022C" w:rsidR="00A76E77" w:rsidRDefault="00A76E77" w:rsidP="00782CE3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bookmarkStart w:id="11" w:name="_Ref40704502"/>
      <w:r>
        <w:rPr>
          <w:lang w:eastAsia="en-US"/>
        </w:rPr>
        <w:t xml:space="preserve">R2-2003921 “Update of UE capabilities </w:t>
      </w:r>
      <w:r w:rsidRPr="007531F1">
        <w:rPr>
          <w:lang w:eastAsia="en-US"/>
        </w:rPr>
        <w:t>for eMTC</w:t>
      </w:r>
      <w:r>
        <w:rPr>
          <w:lang w:eastAsia="en-US"/>
        </w:rPr>
        <w:t xml:space="preserve">” Huawei, </w:t>
      </w:r>
      <w:r>
        <w:t>RAN2#109bis-e, Online, April 2020</w:t>
      </w:r>
      <w:bookmarkEnd w:id="11"/>
    </w:p>
    <w:p w14:paraId="110A98C8" w14:textId="2AB9E1BF" w:rsidR="00A76E77" w:rsidRDefault="00A76E77" w:rsidP="00782CE3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bookmarkStart w:id="12" w:name="_Ref40704504"/>
      <w:r>
        <w:t>R2-2004044 “</w:t>
      </w:r>
      <w:r w:rsidRPr="002F4E5E">
        <w:rPr>
          <w:lang w:eastAsia="en-US"/>
        </w:rPr>
        <w:t>Updates for Rel-16 additional enhancements NB-IoT</w:t>
      </w:r>
      <w:r>
        <w:rPr>
          <w:lang w:eastAsia="en-US"/>
        </w:rPr>
        <w:t xml:space="preserve">”, </w:t>
      </w:r>
      <w:r>
        <w:t>Blackberry, RAN2#109bis-e, Online, April 2020</w:t>
      </w:r>
      <w:bookmarkEnd w:id="12"/>
    </w:p>
    <w:p w14:paraId="53524839" w14:textId="55473050" w:rsidR="00285399" w:rsidRDefault="00285399" w:rsidP="00285399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bookmarkStart w:id="13" w:name="_Ref40705773"/>
      <w:r>
        <w:rPr>
          <w:lang w:eastAsia="en-US"/>
        </w:rPr>
        <w:t xml:space="preserve">R2-2003923 “Miscellaneous eMTC rel-16 corrections”, Qualcomm, </w:t>
      </w:r>
      <w:r>
        <w:t>RAN2#109bis-e, Online, April 2020</w:t>
      </w:r>
      <w:bookmarkEnd w:id="13"/>
    </w:p>
    <w:p w14:paraId="16A9A5BA" w14:textId="2CE7978E" w:rsidR="00285399" w:rsidRDefault="00285399" w:rsidP="00285399">
      <w:pPr>
        <w:pStyle w:val="Reference"/>
        <w:overflowPunct/>
        <w:autoSpaceDE/>
        <w:autoSpaceDN/>
        <w:adjustRightInd/>
        <w:jc w:val="left"/>
        <w:textAlignment w:val="auto"/>
        <w:rPr>
          <w:noProof/>
        </w:rPr>
      </w:pPr>
      <w:r>
        <w:t>R2-2004040 “</w:t>
      </w:r>
      <w:r w:rsidRPr="00B172DF">
        <w:t>Miscellaneous corrections to 36.331 for Rel-16 NB-IoT</w:t>
      </w:r>
      <w:r>
        <w:rPr>
          <w:lang w:eastAsia="en-US"/>
        </w:rPr>
        <w:t xml:space="preserve">”, </w:t>
      </w:r>
      <w:r>
        <w:t>Huawei, RAN2#109bis-e, Online, April 2020</w:t>
      </w:r>
    </w:p>
    <w:p w14:paraId="21D86699" w14:textId="77777777" w:rsidR="004B2ABF" w:rsidRDefault="00285399" w:rsidP="004B2ABF">
      <w:pPr>
        <w:pStyle w:val="Reference"/>
        <w:rPr>
          <w:noProof/>
        </w:rPr>
      </w:pPr>
      <w:bookmarkStart w:id="14" w:name="_Ref40709632"/>
      <w:r w:rsidRPr="00285399">
        <w:t>R2-2004357 “LS on updated Rel-16 RAN1 U</w:t>
      </w:r>
      <w:r w:rsidR="005B095C" w:rsidRPr="005B095C">
        <w:t>E features lists for LTE</w:t>
      </w:r>
      <w:r w:rsidR="005B095C">
        <w:t>”, RAN1, RAN2#110-e, June 2020</w:t>
      </w:r>
      <w:bookmarkEnd w:id="14"/>
    </w:p>
    <w:p w14:paraId="1EF0FD98" w14:textId="1A507DDB" w:rsidR="004B2ABF" w:rsidRDefault="004B2ABF" w:rsidP="000E6E9E">
      <w:pPr>
        <w:pStyle w:val="Reference"/>
        <w:rPr>
          <w:noProof/>
        </w:rPr>
      </w:pPr>
      <w:bookmarkStart w:id="15" w:name="_Ref40775693"/>
      <w:r>
        <w:t>R1-2003196 “</w:t>
      </w:r>
      <w:r w:rsidRPr="004B2ABF">
        <w:rPr>
          <w:rFonts w:eastAsia="Malgun Gothic"/>
          <w:lang w:val="en-US" w:eastAsia="en-US"/>
        </w:rPr>
        <w:t>Summary on email discussion [100b-e-LTE-UEFeatures-Remaining]</w:t>
      </w:r>
      <w:r w:rsidR="000E6E9E">
        <w:rPr>
          <w:rFonts w:eastAsia="Malgun Gothic"/>
          <w:lang w:val="en-US" w:eastAsia="en-US"/>
        </w:rPr>
        <w:t xml:space="preserve">”, </w:t>
      </w:r>
      <w:r w:rsidR="000E6E9E">
        <w:t>RAN1, RAN1#100bis-e, April  2020</w:t>
      </w:r>
      <w:bookmarkEnd w:id="15"/>
    </w:p>
    <w:p w14:paraId="58BA3A5A" w14:textId="0297147B" w:rsidR="00B737A9" w:rsidRDefault="00744AF6" w:rsidP="00744AF6">
      <w:pPr>
        <w:pStyle w:val="Reference"/>
        <w:rPr>
          <w:noProof/>
        </w:rPr>
      </w:pPr>
      <w:r w:rsidRPr="00744AF6">
        <w:t>R2-2005030</w:t>
      </w:r>
      <w:r w:rsidR="00017EF4">
        <w:t>, “</w:t>
      </w:r>
      <w:r w:rsidR="00017EF4" w:rsidRPr="00017EF4">
        <w:t xml:space="preserve">RAN1 feature list and UE capabilities issues for </w:t>
      </w:r>
      <w:r w:rsidR="00017EF4">
        <w:t xml:space="preserve">NB-IoT”, Huawei, RAN2#1010-e, Online, June </w:t>
      </w:r>
      <w:r>
        <w:t>2020</w:t>
      </w:r>
    </w:p>
    <w:p w14:paraId="73DA8186" w14:textId="1F612242" w:rsidR="00017EF4" w:rsidRDefault="00017EF4" w:rsidP="000E6E9E">
      <w:pPr>
        <w:pStyle w:val="Reference"/>
        <w:rPr>
          <w:noProof/>
        </w:rPr>
      </w:pPr>
      <w:r w:rsidRPr="006C1EE8">
        <w:rPr>
          <w:noProof/>
        </w:rPr>
        <w:t>R2-1813308</w:t>
      </w:r>
      <w:r>
        <w:rPr>
          <w:noProof/>
        </w:rPr>
        <w:t xml:space="preserve"> “</w:t>
      </w:r>
      <w:bookmarkStart w:id="16" w:name="_Hlk504729869"/>
      <w:r>
        <w:rPr>
          <w:rFonts w:eastAsia="MS Mincho" w:cs="Arial"/>
          <w:bCs/>
          <w:lang w:eastAsia="ja-JP"/>
        </w:rPr>
        <w:t xml:space="preserve">LS on Rel-15 LTE UE </w:t>
      </w:r>
      <w:r>
        <w:rPr>
          <w:rFonts w:eastAsia="MS Mincho" w:cs="Arial" w:hint="eastAsia"/>
          <w:bCs/>
          <w:lang w:eastAsia="ja-JP"/>
        </w:rPr>
        <w:t>feature</w:t>
      </w:r>
      <w:r w:rsidRPr="002A695A">
        <w:rPr>
          <w:rFonts w:eastAsia="MS Mincho" w:cs="Arial"/>
          <w:bCs/>
          <w:lang w:eastAsia="ja-JP"/>
        </w:rPr>
        <w:t xml:space="preserve"> list</w:t>
      </w:r>
      <w:bookmarkEnd w:id="16"/>
      <w:r>
        <w:rPr>
          <w:noProof/>
        </w:rPr>
        <w:t>”, RAN1, RAN2#103, August 2018</w:t>
      </w:r>
    </w:p>
    <w:p w14:paraId="35BCAA49" w14:textId="7C75CEFD" w:rsidR="00017EF4" w:rsidRDefault="00744AF6" w:rsidP="00744AF6">
      <w:pPr>
        <w:pStyle w:val="Reference"/>
        <w:rPr>
          <w:noProof/>
        </w:rPr>
      </w:pPr>
      <w:r w:rsidRPr="00744AF6">
        <w:rPr>
          <w:noProof/>
        </w:rPr>
        <w:t>R2-2005083</w:t>
      </w:r>
      <w:r w:rsidR="00017EF4">
        <w:rPr>
          <w:noProof/>
        </w:rPr>
        <w:t>, “</w:t>
      </w:r>
      <w:r w:rsidR="00017EF4" w:rsidRPr="00017EF4">
        <w:rPr>
          <w:noProof/>
        </w:rPr>
        <w:t>Correction to the LTE Rel-15 TDD/FDD capability differentiation</w:t>
      </w:r>
      <w:r w:rsidR="00017EF4">
        <w:t>”, Huawei, RAN2#1010-e, Online, June 2020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0DBB849" w14:textId="77777777" w:rsidR="00782CE3" w:rsidRPr="00A3698F" w:rsidRDefault="00782CE3" w:rsidP="00433F28">
      <w:pPr>
        <w:pStyle w:val="Reference"/>
        <w:numPr>
          <w:ilvl w:val="0"/>
          <w:numId w:val="0"/>
        </w:numPr>
        <w:ind w:left="567"/>
        <w:rPr>
          <w:lang w:eastAsia="en-US"/>
        </w:rPr>
      </w:pPr>
    </w:p>
    <w:sectPr w:rsidR="00782CE3" w:rsidRPr="00A3698F" w:rsidSect="001737B7">
      <w:headerReference w:type="default" r:id="rId9"/>
      <w:footnotePr>
        <w:numRestart w:val="eachSect"/>
      </w:footnotePr>
      <w:pgSz w:w="16840" w:h="11907" w:orient="landscape" w:code="9"/>
      <w:pgMar w:top="1134" w:right="209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670C9" w14:textId="77777777" w:rsidR="00B674B6" w:rsidRDefault="00B674B6">
      <w:r>
        <w:separator/>
      </w:r>
    </w:p>
  </w:endnote>
  <w:endnote w:type="continuationSeparator" w:id="0">
    <w:p w14:paraId="3EC8F5DD" w14:textId="77777777" w:rsidR="00B674B6" w:rsidRDefault="00B6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07851" w14:textId="77777777" w:rsidR="00B674B6" w:rsidRDefault="00B674B6">
      <w:r>
        <w:separator/>
      </w:r>
    </w:p>
  </w:footnote>
  <w:footnote w:type="continuationSeparator" w:id="0">
    <w:p w14:paraId="799AEF79" w14:textId="77777777" w:rsidR="00B674B6" w:rsidRDefault="00B67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C20BB" w14:textId="77777777" w:rsidR="00B674B6" w:rsidRDefault="00B674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07DF1"/>
    <w:multiLevelType w:val="hybridMultilevel"/>
    <w:tmpl w:val="C07013BE"/>
    <w:lvl w:ilvl="0" w:tplc="CAB40364">
      <w:start w:val="1"/>
      <w:numFmt w:val="bullet"/>
      <w:lvlText w:val="‐"/>
      <w:lvlJc w:val="left"/>
      <w:pPr>
        <w:ind w:left="72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A722D"/>
    <w:multiLevelType w:val="hybridMultilevel"/>
    <w:tmpl w:val="0C687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154F9"/>
    <w:multiLevelType w:val="hybridMultilevel"/>
    <w:tmpl w:val="3918B65A"/>
    <w:lvl w:ilvl="0" w:tplc="CAB40364">
      <w:start w:val="1"/>
      <w:numFmt w:val="bullet"/>
      <w:lvlText w:val="‐"/>
      <w:lvlJc w:val="left"/>
      <w:pPr>
        <w:tabs>
          <w:tab w:val="num" w:pos="928"/>
        </w:tabs>
        <w:ind w:left="928" w:hanging="360"/>
      </w:pPr>
      <w:rPr>
        <w:rFonts w:ascii="Cambria Math" w:hAnsi="Cambria Math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3" w15:restartNumberingAfterBreak="0">
    <w:nsid w:val="0BF86D5B"/>
    <w:multiLevelType w:val="hybridMultilevel"/>
    <w:tmpl w:val="0A220A80"/>
    <w:lvl w:ilvl="0" w:tplc="CAB40364">
      <w:start w:val="1"/>
      <w:numFmt w:val="bullet"/>
      <w:lvlText w:val="‐"/>
      <w:lvlJc w:val="left"/>
      <w:pPr>
        <w:ind w:left="72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E13CD"/>
    <w:multiLevelType w:val="hybridMultilevel"/>
    <w:tmpl w:val="9DA08E4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3460AD"/>
    <w:multiLevelType w:val="hybridMultilevel"/>
    <w:tmpl w:val="1D00F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C3DC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9" w15:restartNumberingAfterBreak="0">
    <w:nsid w:val="78A2323A"/>
    <w:multiLevelType w:val="hybridMultilevel"/>
    <w:tmpl w:val="3F0AE55A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52"/>
    <w:rsid w:val="00017EF4"/>
    <w:rsid w:val="00022E4A"/>
    <w:rsid w:val="0005319B"/>
    <w:rsid w:val="00057126"/>
    <w:rsid w:val="00057409"/>
    <w:rsid w:val="00071B71"/>
    <w:rsid w:val="000A2A2E"/>
    <w:rsid w:val="000A6394"/>
    <w:rsid w:val="000B2762"/>
    <w:rsid w:val="000B7FED"/>
    <w:rsid w:val="000C038A"/>
    <w:rsid w:val="000C0CE5"/>
    <w:rsid w:val="000C6598"/>
    <w:rsid w:val="000D55D6"/>
    <w:rsid w:val="000E6E9E"/>
    <w:rsid w:val="001052C4"/>
    <w:rsid w:val="00145D43"/>
    <w:rsid w:val="00155FF8"/>
    <w:rsid w:val="001737B7"/>
    <w:rsid w:val="00192C46"/>
    <w:rsid w:val="001A08B3"/>
    <w:rsid w:val="001A7B60"/>
    <w:rsid w:val="001B52F0"/>
    <w:rsid w:val="001B7A65"/>
    <w:rsid w:val="001E0BC4"/>
    <w:rsid w:val="001E41F3"/>
    <w:rsid w:val="002126F7"/>
    <w:rsid w:val="00222655"/>
    <w:rsid w:val="00251AF3"/>
    <w:rsid w:val="0026004D"/>
    <w:rsid w:val="002604B1"/>
    <w:rsid w:val="002640DD"/>
    <w:rsid w:val="00275D12"/>
    <w:rsid w:val="00284FEB"/>
    <w:rsid w:val="00285399"/>
    <w:rsid w:val="002860C4"/>
    <w:rsid w:val="002B5741"/>
    <w:rsid w:val="002B73FA"/>
    <w:rsid w:val="002C4039"/>
    <w:rsid w:val="00305409"/>
    <w:rsid w:val="00343161"/>
    <w:rsid w:val="003464A6"/>
    <w:rsid w:val="003534FB"/>
    <w:rsid w:val="003609EF"/>
    <w:rsid w:val="0036231A"/>
    <w:rsid w:val="003635CC"/>
    <w:rsid w:val="00374DD4"/>
    <w:rsid w:val="00377FE2"/>
    <w:rsid w:val="00392E8A"/>
    <w:rsid w:val="003B7A14"/>
    <w:rsid w:val="003D586E"/>
    <w:rsid w:val="003E1A36"/>
    <w:rsid w:val="00407456"/>
    <w:rsid w:val="00410371"/>
    <w:rsid w:val="004135C3"/>
    <w:rsid w:val="004242F1"/>
    <w:rsid w:val="00431FDF"/>
    <w:rsid w:val="00433F28"/>
    <w:rsid w:val="00434D63"/>
    <w:rsid w:val="00434ECA"/>
    <w:rsid w:val="004A240B"/>
    <w:rsid w:val="004A2A14"/>
    <w:rsid w:val="004B2ABF"/>
    <w:rsid w:val="004B75B7"/>
    <w:rsid w:val="004C718F"/>
    <w:rsid w:val="004D573B"/>
    <w:rsid w:val="004E48D9"/>
    <w:rsid w:val="0051580D"/>
    <w:rsid w:val="00534738"/>
    <w:rsid w:val="00547111"/>
    <w:rsid w:val="00550DA9"/>
    <w:rsid w:val="00586594"/>
    <w:rsid w:val="00592D74"/>
    <w:rsid w:val="005A6067"/>
    <w:rsid w:val="005B095C"/>
    <w:rsid w:val="005E2C44"/>
    <w:rsid w:val="005E4382"/>
    <w:rsid w:val="005F5F20"/>
    <w:rsid w:val="00606380"/>
    <w:rsid w:val="00621188"/>
    <w:rsid w:val="00621DE9"/>
    <w:rsid w:val="006257ED"/>
    <w:rsid w:val="00637890"/>
    <w:rsid w:val="0064493A"/>
    <w:rsid w:val="00695808"/>
    <w:rsid w:val="006B46FB"/>
    <w:rsid w:val="006E21FB"/>
    <w:rsid w:val="00700721"/>
    <w:rsid w:val="007125CA"/>
    <w:rsid w:val="00723775"/>
    <w:rsid w:val="00740BBB"/>
    <w:rsid w:val="00744AF6"/>
    <w:rsid w:val="00757B49"/>
    <w:rsid w:val="00777555"/>
    <w:rsid w:val="00782C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46C"/>
    <w:rsid w:val="008A17B2"/>
    <w:rsid w:val="008A45A6"/>
    <w:rsid w:val="008F421B"/>
    <w:rsid w:val="008F686C"/>
    <w:rsid w:val="009148DE"/>
    <w:rsid w:val="00931503"/>
    <w:rsid w:val="00941E30"/>
    <w:rsid w:val="00955E6E"/>
    <w:rsid w:val="009777D9"/>
    <w:rsid w:val="00981F6C"/>
    <w:rsid w:val="00991B88"/>
    <w:rsid w:val="009A5753"/>
    <w:rsid w:val="009A579D"/>
    <w:rsid w:val="009A5894"/>
    <w:rsid w:val="009C59C9"/>
    <w:rsid w:val="009C72D5"/>
    <w:rsid w:val="009E3297"/>
    <w:rsid w:val="009F734F"/>
    <w:rsid w:val="00A16EC7"/>
    <w:rsid w:val="00A246B6"/>
    <w:rsid w:val="00A428D4"/>
    <w:rsid w:val="00A47E70"/>
    <w:rsid w:val="00A50CF0"/>
    <w:rsid w:val="00A5618D"/>
    <w:rsid w:val="00A63DDF"/>
    <w:rsid w:val="00A7671C"/>
    <w:rsid w:val="00A76E77"/>
    <w:rsid w:val="00A910C0"/>
    <w:rsid w:val="00AA2CBC"/>
    <w:rsid w:val="00AC5820"/>
    <w:rsid w:val="00AD1CD8"/>
    <w:rsid w:val="00B216ED"/>
    <w:rsid w:val="00B258BB"/>
    <w:rsid w:val="00B674B6"/>
    <w:rsid w:val="00B67B97"/>
    <w:rsid w:val="00B737A9"/>
    <w:rsid w:val="00B81503"/>
    <w:rsid w:val="00B968C8"/>
    <w:rsid w:val="00BA3EC5"/>
    <w:rsid w:val="00BA51D9"/>
    <w:rsid w:val="00BB5DFC"/>
    <w:rsid w:val="00BC5538"/>
    <w:rsid w:val="00BD279D"/>
    <w:rsid w:val="00BD6BB8"/>
    <w:rsid w:val="00BE7046"/>
    <w:rsid w:val="00BF370C"/>
    <w:rsid w:val="00BF65D8"/>
    <w:rsid w:val="00C26447"/>
    <w:rsid w:val="00C26A6B"/>
    <w:rsid w:val="00C3508C"/>
    <w:rsid w:val="00C5000B"/>
    <w:rsid w:val="00C60A18"/>
    <w:rsid w:val="00C66BA2"/>
    <w:rsid w:val="00C67E8D"/>
    <w:rsid w:val="00C95985"/>
    <w:rsid w:val="00CC5026"/>
    <w:rsid w:val="00CC68D0"/>
    <w:rsid w:val="00D03F9A"/>
    <w:rsid w:val="00D06D51"/>
    <w:rsid w:val="00D24991"/>
    <w:rsid w:val="00D50255"/>
    <w:rsid w:val="00D66520"/>
    <w:rsid w:val="00D75B2C"/>
    <w:rsid w:val="00D75FE9"/>
    <w:rsid w:val="00DD4CF6"/>
    <w:rsid w:val="00DE34CF"/>
    <w:rsid w:val="00E13F3D"/>
    <w:rsid w:val="00E31A97"/>
    <w:rsid w:val="00E34898"/>
    <w:rsid w:val="00EB09B7"/>
    <w:rsid w:val="00EB7A22"/>
    <w:rsid w:val="00ED3B54"/>
    <w:rsid w:val="00EE5B65"/>
    <w:rsid w:val="00EE7D7C"/>
    <w:rsid w:val="00F0111E"/>
    <w:rsid w:val="00F25D98"/>
    <w:rsid w:val="00F300FB"/>
    <w:rsid w:val="00F60BB5"/>
    <w:rsid w:val="00F809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95E6A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numPr>
        <w:numId w:val="0"/>
      </w:numPr>
      <w:ind w:left="1134" w:hanging="1134"/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21D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21DE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621DE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21DE9"/>
    <w:rPr>
      <w:rFonts w:ascii="Courier New" w:hAnsi="Courier New"/>
      <w:noProof/>
      <w:sz w:val="16"/>
      <w:lang w:val="en-GB" w:eastAsia="en-US"/>
    </w:rPr>
  </w:style>
  <w:style w:type="paragraph" w:customStyle="1" w:styleId="Reference">
    <w:name w:val="Reference"/>
    <w:aliases w:val="ref"/>
    <w:basedOn w:val="Normal"/>
    <w:rsid w:val="00782CE3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Doc-text2">
    <w:name w:val="Doc-text2"/>
    <w:basedOn w:val="Normal"/>
    <w:link w:val="Doc-text2Char"/>
    <w:qFormat/>
    <w:rsid w:val="00782C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82CE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82CE3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82CE3"/>
    <w:rPr>
      <w:rFonts w:ascii="Arial" w:hAnsi="Arial"/>
      <w:lang w:val="en-GB" w:eastAsia="zh-CN"/>
    </w:rPr>
  </w:style>
  <w:style w:type="character" w:customStyle="1" w:styleId="CRCoverPageZchn">
    <w:name w:val="CR Cover Page Zchn"/>
    <w:link w:val="CRCoverPage"/>
    <w:locked/>
    <w:rsid w:val="00782CE3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33F28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3F2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33F28"/>
    <w:rPr>
      <w:rFonts w:ascii="Arial" w:eastAsia="MS Mincho" w:hAnsi="Arial"/>
      <w:noProof/>
      <w:szCs w:val="24"/>
      <w:lang w:val="en-GB" w:eastAsia="en-GB"/>
    </w:rPr>
  </w:style>
  <w:style w:type="character" w:customStyle="1" w:styleId="NOChar">
    <w:name w:val="NO Char"/>
    <w:link w:val="NO"/>
    <w:qFormat/>
    <w:rsid w:val="009C72D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C72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72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C72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C72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C72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C72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C72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2D5"/>
    <w:rPr>
      <w:rFonts w:ascii="Arial" w:hAnsi="Arial"/>
      <w:b/>
      <w:lang w:val="en-GB" w:eastAsia="en-US"/>
    </w:rPr>
  </w:style>
  <w:style w:type="character" w:customStyle="1" w:styleId="B1Zchn">
    <w:name w:val="B1 Zchn"/>
    <w:rsid w:val="005E4382"/>
    <w:rPr>
      <w:rFonts w:eastAsia="Times New Roman"/>
    </w:rPr>
  </w:style>
  <w:style w:type="character" w:customStyle="1" w:styleId="B2Car">
    <w:name w:val="B2 Car"/>
    <w:rsid w:val="005E4382"/>
    <w:rPr>
      <w:rFonts w:eastAsia="Times New Roman"/>
    </w:rPr>
  </w:style>
  <w:style w:type="paragraph" w:styleId="Revision">
    <w:name w:val="Revision"/>
    <w:hidden/>
    <w:uiPriority w:val="99"/>
    <w:semiHidden/>
    <w:rsid w:val="000C0CE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00721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346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3633-3654-4EB5-9373-CCA359271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891</TotalTime>
  <Pages>15</Pages>
  <Words>4203</Words>
  <Characters>23960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2020-05-15T14:07:00Z</dcterms:created>
  <dcterms:modified xsi:type="dcterms:W3CDTF">2020-05-21T12:33:00Z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(2)qS8zrDVueNb3nJ2FpzKqCTxcpReezTyt7rZZ7VZm7jy8OUYjzsjupUAhr+PKDI5cWbqCiVcU
Sddi0aG5AqGq0/cQ9/Ee0vMQovCe4Hf9t9Dv4f8TKxO5qkIndowSEZItJrbdogazjYewhmX/
I+qoZ4gLf12LCHX/r0hGzv10w7Tb5YB/YzOQChwlIEFAUJhmQ0ESO1hX38bjBBlCILIDsUdY
eRCeGTI11nT7rJ10TE</vt:lpwstr>
  </property>
  <property fmtid="{D5CDD505-2E9C-101B-9397-08002B2CF9AE}" pid="22" name="_2015_ms_pID_7253431">
    <vt:lpwstr>t2UIazcj+Z1CWgy01lsqmrKd6CeMP93eAoYzkg3KGwvRNwq0kQK2Pr
FRim8/ZCEteB/SfQg9pGM6b3Wz8oiJ65/Ev8C1gnWvMLOp2LOdPo3KEriTWFbnuM4OdmqmqQ
3HV1pKaYBqNPfF02srggsV1u1mUeKAXfx/jMdu7yyXR9z0Kaz+Ac1yb0yp7ji5miaae+0BGA
0Gp8LyShF7sr2Tvz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1590056112</vt:lpwstr>
  </property>
</Properties>
</file>